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0868F44C" w:rsidR="00723101" w:rsidRPr="00723101" w:rsidRDefault="00723101" w:rsidP="00723101">
      <w:pPr>
        <w:tabs>
          <w:tab w:val="center" w:pos="4536"/>
          <w:tab w:val="right" w:pos="7938"/>
          <w:tab w:val="right" w:pos="9639"/>
        </w:tabs>
        <w:spacing w:after="0" w:line="240" w:lineRule="auto"/>
        <w:ind w:right="2"/>
        <w:rPr>
          <w:rFonts w:ascii="Arial" w:eastAsia="Batang" w:hAnsi="Arial" w:cs="Arial"/>
          <w:b/>
          <w:bCs/>
          <w:sz w:val="24"/>
          <w:lang w:eastAsia="en-US"/>
        </w:rPr>
      </w:pPr>
      <w:bookmarkStart w:id="0" w:name="_Ref462817227"/>
      <w:r w:rsidRPr="00723101">
        <w:rPr>
          <w:rFonts w:ascii="Arial" w:eastAsia="Batang" w:hAnsi="Arial" w:cs="Arial"/>
          <w:b/>
          <w:bCs/>
          <w:sz w:val="24"/>
          <w:lang w:eastAsia="en-US"/>
        </w:rPr>
        <w:t>3GPP TSG RAN WG1 #11</w:t>
      </w:r>
      <w:r w:rsidR="0069136A">
        <w:rPr>
          <w:rFonts w:ascii="Arial" w:eastAsia="Batang" w:hAnsi="Arial" w:cs="Arial"/>
          <w:b/>
          <w:bCs/>
          <w:sz w:val="24"/>
          <w:lang w:eastAsia="en-US"/>
        </w:rPr>
        <w:t>4</w:t>
      </w:r>
      <w:r w:rsidRPr="00723101">
        <w:rPr>
          <w:rFonts w:ascii="Arial" w:eastAsia="Batang" w:hAnsi="Arial" w:cs="Arial"/>
          <w:b/>
          <w:bCs/>
          <w:sz w:val="24"/>
          <w:lang w:eastAsia="en-US"/>
        </w:rPr>
        <w:tab/>
      </w:r>
      <w:r w:rsidRPr="00723101">
        <w:rPr>
          <w:rFonts w:ascii="Arial" w:eastAsia="Batang" w:hAnsi="Arial" w:cs="Arial"/>
          <w:b/>
          <w:bCs/>
          <w:sz w:val="24"/>
          <w:lang w:eastAsia="en-US"/>
        </w:rPr>
        <w:tab/>
      </w:r>
      <w:r w:rsidRPr="00723101">
        <w:rPr>
          <w:rFonts w:ascii="Arial" w:eastAsia="Batang" w:hAnsi="Arial" w:cs="Arial"/>
          <w:b/>
          <w:bCs/>
          <w:sz w:val="24"/>
          <w:lang w:eastAsia="en-US"/>
        </w:rPr>
        <w:tab/>
      </w:r>
      <w:r w:rsidR="0069136A" w:rsidRPr="0069136A">
        <w:rPr>
          <w:rFonts w:ascii="Arial" w:eastAsia="Batang" w:hAnsi="Arial" w:cs="Arial"/>
          <w:b/>
          <w:bCs/>
          <w:sz w:val="24"/>
          <w:lang w:eastAsia="en-US"/>
        </w:rPr>
        <w:t>R1-2306803</w:t>
      </w:r>
    </w:p>
    <w:p w14:paraId="0FAF5DFE" w14:textId="36E2E859" w:rsidR="00723101" w:rsidRPr="00723101" w:rsidRDefault="009659B9" w:rsidP="00723101">
      <w:pPr>
        <w:tabs>
          <w:tab w:val="center" w:pos="4536"/>
          <w:tab w:val="right" w:pos="9072"/>
        </w:tabs>
        <w:spacing w:after="0" w:line="240" w:lineRule="auto"/>
        <w:rPr>
          <w:rFonts w:ascii="Arial" w:eastAsia="MS Mincho" w:hAnsi="Arial" w:cs="Arial"/>
          <w:b/>
          <w:bCs/>
          <w:sz w:val="24"/>
        </w:rPr>
      </w:pPr>
      <w:r w:rsidRPr="009659B9">
        <w:rPr>
          <w:rFonts w:ascii="Arial" w:eastAsia="MS Mincho" w:hAnsi="Arial" w:cs="Arial"/>
          <w:b/>
          <w:bCs/>
          <w:sz w:val="24"/>
        </w:rPr>
        <w:t>Toulouse, France, August 21st – August 25th, 2023</w:t>
      </w:r>
    </w:p>
    <w:p w14:paraId="6F031CAE" w14:textId="1B0046EA" w:rsidR="00332753" w:rsidRPr="00475193" w:rsidRDefault="00332753" w:rsidP="00E4173D">
      <w:pPr>
        <w:pStyle w:val="3GPPHeader"/>
        <w:spacing w:after="60"/>
        <w:rPr>
          <w:rFonts w:ascii="Arial" w:hAnsi="Arial" w:cs="Arial"/>
          <w:b w:val="0"/>
          <w:szCs w:val="24"/>
        </w:rPr>
      </w:pPr>
      <w:r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3BCE5141"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CB29DA" w:rsidRPr="00475193">
        <w:rPr>
          <w:rFonts w:ascii="Arial" w:hAnsi="Arial" w:cs="Arial" w:hint="eastAsia"/>
          <w:szCs w:val="24"/>
        </w:rPr>
        <w:t>9</w:t>
      </w:r>
      <w:r w:rsidR="00E63466" w:rsidRPr="00475193">
        <w:rPr>
          <w:rFonts w:ascii="Arial" w:hAnsi="Arial" w:cs="Arial"/>
          <w:szCs w:val="24"/>
        </w:rPr>
        <w:t>.</w:t>
      </w:r>
      <w:r w:rsidR="00354A0B" w:rsidRPr="00475193">
        <w:rPr>
          <w:rFonts w:ascii="Arial" w:hAnsi="Arial" w:cs="Arial"/>
          <w:szCs w:val="24"/>
        </w:rPr>
        <w:t>7.</w:t>
      </w:r>
      <w:r w:rsidR="00BD0F22" w:rsidRPr="00475193">
        <w:rPr>
          <w:rFonts w:ascii="Arial" w:hAnsi="Arial" w:cs="Arial"/>
          <w:szCs w:val="24"/>
        </w:rPr>
        <w:t>2</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64B414C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228E8" w:rsidRPr="004228E8">
        <w:rPr>
          <w:rFonts w:ascii="Arial" w:hAnsi="Arial" w:cs="Arial"/>
          <w:szCs w:val="24"/>
        </w:rPr>
        <w:t>Cell DTX/DRX enhancement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2F3C2EE" w14:textId="7B177D2A" w:rsidR="00C15610" w:rsidRPr="00C15610" w:rsidRDefault="00E22F72" w:rsidP="00C15610">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RAN1</w:t>
      </w:r>
      <w:r w:rsidR="00F60627">
        <w:rPr>
          <w:rFonts w:ascii="Times New Roman" w:hAnsi="Times New Roman" w:cs="Times New Roman"/>
          <w:sz w:val="20"/>
          <w:szCs w:val="20"/>
          <w:lang w:eastAsia="en-US"/>
        </w:rPr>
        <w:t xml:space="preserve"> #113 and</w:t>
      </w:r>
      <w:r>
        <w:rPr>
          <w:rFonts w:ascii="Times New Roman" w:hAnsi="Times New Roman" w:cs="Times New Roman"/>
          <w:sz w:val="20"/>
          <w:szCs w:val="20"/>
          <w:lang w:eastAsia="en-US"/>
        </w:rPr>
        <w:t xml:space="preserve"> #112</w:t>
      </w:r>
      <w:r w:rsidR="00B83AA2">
        <w:rPr>
          <w:rFonts w:ascii="Times New Roman" w:hAnsi="Times New Roman" w:cs="Times New Roman"/>
          <w:sz w:val="20"/>
          <w:szCs w:val="20"/>
          <w:lang w:eastAsia="en-US"/>
        </w:rPr>
        <w:t>bis-e</w:t>
      </w:r>
      <w:r>
        <w:rPr>
          <w:rFonts w:ascii="Times New Roman" w:hAnsi="Times New Roman" w:cs="Times New Roman"/>
          <w:sz w:val="20"/>
          <w:szCs w:val="20"/>
          <w:lang w:eastAsia="en-US"/>
        </w:rPr>
        <w:t xml:space="preserve"> meeting, the agreements listed in the appendix were achieved</w:t>
      </w:r>
      <w:r w:rsidR="00B52007">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 xml:space="preserve">. </w:t>
      </w:r>
      <w:r w:rsidR="004468DB">
        <w:rPr>
          <w:rFonts w:ascii="Times New Roman" w:hAnsi="Times New Roman" w:cs="Times New Roman"/>
          <w:sz w:val="20"/>
          <w:szCs w:val="20"/>
          <w:lang w:eastAsia="en-US"/>
        </w:rPr>
        <w:t>Also</w:t>
      </w:r>
      <w:r w:rsidR="00F60627">
        <w:rPr>
          <w:rFonts w:ascii="Times New Roman" w:hAnsi="Times New Roman" w:cs="Times New Roman"/>
          <w:sz w:val="20"/>
          <w:szCs w:val="20"/>
          <w:lang w:eastAsia="en-US"/>
        </w:rPr>
        <w:t>,</w:t>
      </w:r>
      <w:r w:rsidR="004468DB">
        <w:rPr>
          <w:rFonts w:ascii="Times New Roman" w:hAnsi="Times New Roman" w:cs="Times New Roman"/>
          <w:sz w:val="20"/>
          <w:szCs w:val="20"/>
          <w:lang w:eastAsia="en-US"/>
        </w:rPr>
        <w:t xml:space="preserve"> the RAN2 agreements on the Cell DTX/DRX </w:t>
      </w:r>
      <w:r w:rsidR="003136D2">
        <w:rPr>
          <w:rFonts w:ascii="Times New Roman" w:hAnsi="Times New Roman" w:cs="Times New Roman"/>
          <w:sz w:val="20"/>
          <w:szCs w:val="20"/>
          <w:lang w:eastAsia="en-US"/>
        </w:rPr>
        <w:t>are also included in the appendix.</w:t>
      </w:r>
    </w:p>
    <w:p w14:paraId="11164F67" w14:textId="357AFB65"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EA34DF">
        <w:rPr>
          <w:rFonts w:ascii="Times New Roman" w:eastAsia="SimSun" w:hAnsi="Times New Roman" w:cs="Times New Roman"/>
          <w:sz w:val="20"/>
          <w:szCs w:val="20"/>
        </w:rPr>
        <w:t>on the potentially impacted channels/signals</w:t>
      </w:r>
      <w:r w:rsidR="00F60627">
        <w:rPr>
          <w:rFonts w:ascii="Times New Roman" w:eastAsia="SimSun" w:hAnsi="Times New Roman" w:cs="Times New Roman"/>
          <w:sz w:val="20"/>
          <w:szCs w:val="20"/>
        </w:rPr>
        <w:t>,</w:t>
      </w:r>
      <w:r w:rsidR="00181AE3">
        <w:rPr>
          <w:rFonts w:ascii="Times New Roman" w:eastAsia="SimSun" w:hAnsi="Times New Roman" w:cs="Times New Roman"/>
          <w:sz w:val="20"/>
          <w:szCs w:val="20"/>
        </w:rPr>
        <w:t xml:space="preserve"> </w:t>
      </w:r>
      <w:r w:rsidR="0008280B">
        <w:rPr>
          <w:rFonts w:ascii="Times New Roman" w:eastAsia="SimSun" w:hAnsi="Times New Roman" w:cs="Times New Roman"/>
          <w:sz w:val="20"/>
          <w:szCs w:val="20"/>
        </w:rPr>
        <w:t xml:space="preserve">the </w:t>
      </w:r>
      <w:r w:rsidR="00B739B9">
        <w:rPr>
          <w:rFonts w:ascii="Times New Roman" w:eastAsia="SimSun" w:hAnsi="Times New Roman" w:cs="Times New Roman"/>
          <w:sz w:val="20"/>
          <w:szCs w:val="20"/>
        </w:rPr>
        <w:t xml:space="preserve">more detailed </w:t>
      </w:r>
      <w:r w:rsidR="00A7232C">
        <w:rPr>
          <w:rFonts w:ascii="Times New Roman" w:eastAsia="SimSun" w:hAnsi="Times New Roman" w:cs="Times New Roman"/>
          <w:sz w:val="20"/>
          <w:szCs w:val="20"/>
        </w:rPr>
        <w:t xml:space="preserve">Cell DTX/DRX </w:t>
      </w:r>
      <w:r w:rsidR="005F0458">
        <w:rPr>
          <w:rFonts w:ascii="Times New Roman" w:eastAsia="SimSun" w:hAnsi="Times New Roman" w:cs="Times New Roman"/>
          <w:sz w:val="20"/>
          <w:szCs w:val="20"/>
        </w:rPr>
        <w:t>enhancement</w:t>
      </w:r>
      <w:r w:rsidR="00F60627">
        <w:rPr>
          <w:rFonts w:ascii="Times New Roman" w:eastAsia="SimSun" w:hAnsi="Times New Roman" w:cs="Times New Roman"/>
          <w:sz w:val="20"/>
          <w:szCs w:val="20"/>
        </w:rPr>
        <w:t xml:space="preserve"> and the </w:t>
      </w:r>
      <w:r w:rsidR="00664C0B">
        <w:rPr>
          <w:rFonts w:ascii="Times New Roman" w:eastAsia="SimSun" w:hAnsi="Times New Roman" w:cs="Times New Roman"/>
          <w:sz w:val="20"/>
          <w:szCs w:val="20"/>
        </w:rPr>
        <w:t>L1 signaling design for Cell DTX/DRX activation/deactivation</w:t>
      </w:r>
      <w:r w:rsidR="009636FE">
        <w:rPr>
          <w:rFonts w:ascii="Times New Roman" w:eastAsia="SimSun" w:hAnsi="Times New Roman" w:cs="Times New Roman"/>
          <w:sz w:val="20"/>
          <w:szCs w:val="20"/>
        </w:rPr>
        <w:t>.</w:t>
      </w:r>
    </w:p>
    <w:p w14:paraId="5C62498D" w14:textId="686CADE1" w:rsidR="00472456" w:rsidRDefault="00170AB4" w:rsidP="00444B87">
      <w:pPr>
        <w:pStyle w:val="Heading1"/>
        <w:rPr>
          <w:lang w:val="en-US"/>
        </w:rPr>
      </w:pPr>
      <w:r>
        <w:rPr>
          <w:lang w:val="en-US"/>
        </w:rPr>
        <w:t>Discussion</w:t>
      </w:r>
    </w:p>
    <w:p w14:paraId="6F3E3E0E" w14:textId="77777777" w:rsidR="000C5D5E" w:rsidRDefault="000C5D5E" w:rsidP="00D474A1">
      <w:pPr>
        <w:spacing w:before="120" w:after="120" w:line="240" w:lineRule="auto"/>
        <w:rPr>
          <w:rFonts w:ascii="Times" w:eastAsia="Batang" w:hAnsi="Times" w:cs="Times New Roman"/>
          <w:b/>
          <w:bCs/>
          <w:sz w:val="20"/>
          <w:szCs w:val="20"/>
          <w:u w:val="single"/>
          <w:lang w:eastAsia="x-none"/>
        </w:rPr>
      </w:pPr>
    </w:p>
    <w:p w14:paraId="0FA39DBA" w14:textId="39637175" w:rsidR="005511FE" w:rsidRPr="00853B22" w:rsidRDefault="00E61CC2" w:rsidP="00853B22">
      <w:pPr>
        <w:pStyle w:val="Heading2"/>
      </w:pPr>
      <w:r>
        <w:t xml:space="preserve">Impacted channels/signals by </w:t>
      </w:r>
      <w:r w:rsidR="005748E7">
        <w:t xml:space="preserve">Cell DTX/DRX </w:t>
      </w:r>
      <w:proofErr w:type="gramStart"/>
      <w:r w:rsidR="00EE3F68">
        <w:t>mechanism</w:t>
      </w:r>
      <w:proofErr w:type="gramEnd"/>
    </w:p>
    <w:p w14:paraId="555562F6" w14:textId="26E6822B" w:rsidR="00F84DC9" w:rsidRDefault="006E0AF5" w:rsidP="00660843">
      <w:pPr>
        <w:spacing w:before="120" w:after="120" w:line="240" w:lineRule="auto"/>
        <w:rPr>
          <w:rFonts w:ascii="Times New Roman" w:eastAsia="Batang" w:hAnsi="Times New Roman" w:cs="Times New Roman"/>
          <w:sz w:val="20"/>
          <w:szCs w:val="20"/>
        </w:rPr>
      </w:pPr>
      <w:r>
        <w:rPr>
          <w:rFonts w:ascii="Times" w:eastAsia="Batang" w:hAnsi="Times" w:cs="Times New Roman"/>
          <w:sz w:val="20"/>
          <w:szCs w:val="20"/>
          <w:lang w:eastAsia="x-none"/>
        </w:rPr>
        <w:t>Starting from</w:t>
      </w:r>
      <w:r w:rsidR="00C348C1">
        <w:rPr>
          <w:rFonts w:ascii="Times" w:eastAsia="Batang" w:hAnsi="Times" w:cs="Times New Roman"/>
          <w:sz w:val="20"/>
          <w:szCs w:val="20"/>
          <w:lang w:eastAsia="x-none"/>
        </w:rPr>
        <w:t xml:space="preserve"> the </w:t>
      </w:r>
      <w:r w:rsidR="0010432A">
        <w:rPr>
          <w:rFonts w:ascii="Times" w:eastAsia="Batang" w:hAnsi="Times" w:cs="Times New Roman"/>
          <w:sz w:val="20"/>
          <w:szCs w:val="20"/>
          <w:lang w:eastAsia="x-none"/>
        </w:rPr>
        <w:t xml:space="preserve">RAN1 #112bis </w:t>
      </w:r>
      <w:r w:rsidR="00C348C1">
        <w:rPr>
          <w:rFonts w:ascii="Times" w:eastAsia="Batang" w:hAnsi="Times" w:cs="Times New Roman"/>
          <w:sz w:val="20"/>
          <w:szCs w:val="20"/>
          <w:lang w:eastAsia="x-none"/>
        </w:rPr>
        <w:t>meeting agreement,</w:t>
      </w:r>
      <w:r w:rsidR="004758E6">
        <w:rPr>
          <w:rFonts w:ascii="Times" w:eastAsia="Batang" w:hAnsi="Times" w:cs="Times New Roman"/>
          <w:sz w:val="20"/>
          <w:szCs w:val="20"/>
          <w:lang w:eastAsia="x-none"/>
        </w:rPr>
        <w:t xml:space="preserve"> regarding the channels/signals that are still FFS,</w:t>
      </w:r>
      <w:r w:rsidR="00C348C1">
        <w:rPr>
          <w:rFonts w:ascii="Times" w:eastAsia="Batang" w:hAnsi="Times" w:cs="Times New Roman"/>
          <w:sz w:val="20"/>
          <w:szCs w:val="20"/>
          <w:lang w:eastAsia="x-none"/>
        </w:rPr>
        <w:t xml:space="preserve"> our views a</w:t>
      </w:r>
      <w:r w:rsidR="00E07025">
        <w:rPr>
          <w:rFonts w:ascii="Times" w:eastAsia="Batang" w:hAnsi="Times" w:cs="Times New Roman"/>
          <w:sz w:val="20"/>
          <w:szCs w:val="20"/>
          <w:lang w:eastAsia="x-none"/>
        </w:rPr>
        <w:t>re as following, r</w:t>
      </w:r>
      <w:r w:rsidR="000D1237">
        <w:rPr>
          <w:rFonts w:ascii="Times" w:eastAsia="Batang" w:hAnsi="Times" w:cs="Times New Roman"/>
          <w:sz w:val="20"/>
          <w:szCs w:val="20"/>
          <w:lang w:eastAsia="x-none"/>
        </w:rPr>
        <w:t>egarding</w:t>
      </w:r>
      <w:r w:rsidR="00F00263">
        <w:rPr>
          <w:rFonts w:ascii="Times" w:eastAsia="Batang" w:hAnsi="Times" w:cs="Times New Roman"/>
          <w:sz w:val="20"/>
          <w:szCs w:val="20"/>
          <w:lang w:eastAsia="x-none"/>
        </w:rPr>
        <w:t xml:space="preserve"> </w:t>
      </w:r>
      <w:r w:rsidR="00630485" w:rsidRPr="003648A1">
        <w:rPr>
          <w:rFonts w:ascii="Times New Roman" w:eastAsia="Batang" w:hAnsi="Times New Roman" w:cs="Times New Roman"/>
          <w:sz w:val="20"/>
          <w:szCs w:val="20"/>
        </w:rPr>
        <w:t>UE</w:t>
      </w:r>
      <w:r w:rsidR="00630485">
        <w:rPr>
          <w:rFonts w:ascii="Times New Roman" w:eastAsia="Batang" w:hAnsi="Times New Roman" w:cs="Times New Roman"/>
          <w:sz w:val="20"/>
          <w:szCs w:val="20"/>
        </w:rPr>
        <w:t xml:space="preserve"> </w:t>
      </w:r>
      <w:proofErr w:type="spellStart"/>
      <w:r w:rsidR="00630485">
        <w:rPr>
          <w:rFonts w:ascii="Times New Roman" w:eastAsia="Batang" w:hAnsi="Times New Roman" w:cs="Times New Roman"/>
          <w:sz w:val="20"/>
          <w:szCs w:val="20"/>
        </w:rPr>
        <w:t>behaviour</w:t>
      </w:r>
      <w:proofErr w:type="spellEnd"/>
      <w:r w:rsidR="00FE4475">
        <w:rPr>
          <w:rFonts w:ascii="Times New Roman" w:eastAsia="Batang" w:hAnsi="Times New Roman" w:cs="Times New Roman"/>
          <w:sz w:val="20"/>
          <w:szCs w:val="20"/>
        </w:rPr>
        <w:t xml:space="preserve"> of </w:t>
      </w:r>
      <w:r w:rsidR="00630485" w:rsidRPr="003648A1">
        <w:rPr>
          <w:rFonts w:ascii="Times New Roman" w:eastAsia="Batang" w:hAnsi="Times New Roman" w:cs="Times New Roman"/>
          <w:sz w:val="20"/>
          <w:szCs w:val="20"/>
        </w:rPr>
        <w:t>not</w:t>
      </w:r>
      <w:r w:rsidR="007C23C2">
        <w:rPr>
          <w:rFonts w:ascii="Times New Roman" w:eastAsia="Batang" w:hAnsi="Times New Roman" w:cs="Times New Roman"/>
          <w:sz w:val="20"/>
          <w:szCs w:val="20"/>
        </w:rPr>
        <w:t xml:space="preserve"> to</w:t>
      </w:r>
      <w:r w:rsidR="00630485" w:rsidRPr="003648A1">
        <w:rPr>
          <w:rFonts w:ascii="Times New Roman" w:eastAsia="Batang" w:hAnsi="Times New Roman" w:cs="Times New Roman"/>
          <w:sz w:val="20"/>
          <w:szCs w:val="20"/>
        </w:rPr>
        <w:t xml:space="preserve"> transmit or receive during non-active periods of cell DTX/DRX</w:t>
      </w:r>
      <w:r w:rsidR="000D1237">
        <w:rPr>
          <w:rFonts w:ascii="Times New Roman" w:eastAsia="Batang" w:hAnsi="Times New Roman" w:cs="Times New Roman"/>
          <w:sz w:val="20"/>
          <w:szCs w:val="20"/>
        </w:rPr>
        <w:t>:</w:t>
      </w:r>
    </w:p>
    <w:p w14:paraId="02571CB0" w14:textId="77777777" w:rsidR="00032EDE" w:rsidRPr="00A06D6F" w:rsidRDefault="00032EDE" w:rsidP="00032EDE">
      <w:pPr>
        <w:pStyle w:val="Proposal"/>
        <w:numPr>
          <w:ilvl w:val="1"/>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DL</w:t>
      </w:r>
    </w:p>
    <w:p w14:paraId="6317E1D4" w14:textId="77777777" w:rsidR="007B6ACA" w:rsidRPr="007B6ACA" w:rsidRDefault="007B6ACA" w:rsidP="007B6ACA">
      <w:pPr>
        <w:pStyle w:val="Proposal"/>
        <w:numPr>
          <w:ilvl w:val="2"/>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configured by </w:t>
      </w:r>
      <w:proofErr w:type="spellStart"/>
      <w:r w:rsidRPr="007B6ACA">
        <w:rPr>
          <w:rFonts w:ascii="Times New Roman" w:hAnsi="Times New Roman" w:cs="Times New Roman"/>
          <w:b w:val="0"/>
          <w:bCs w:val="0"/>
          <w:sz w:val="20"/>
          <w:szCs w:val="20"/>
          <w:lang w:eastAsia="en-US"/>
        </w:rPr>
        <w:t>measObjectNR</w:t>
      </w:r>
      <w:proofErr w:type="spellEnd"/>
      <w:r w:rsidRPr="007B6ACA">
        <w:rPr>
          <w:rFonts w:ascii="Times New Roman" w:hAnsi="Times New Roman" w:cs="Times New Roman"/>
          <w:b w:val="0"/>
          <w:bCs w:val="0"/>
          <w:sz w:val="20"/>
          <w:szCs w:val="20"/>
          <w:lang w:eastAsia="en-US"/>
        </w:rPr>
        <w:t xml:space="preserve"> (for RRM)</w:t>
      </w:r>
    </w:p>
    <w:p w14:paraId="263F6958" w14:textId="77777777" w:rsidR="007B6ACA" w:rsidRPr="007B6ACA" w:rsidRDefault="007B6ACA" w:rsidP="007B6ACA">
      <w:pPr>
        <w:pStyle w:val="Proposal"/>
        <w:numPr>
          <w:ilvl w:val="2"/>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associated with </w:t>
      </w:r>
      <w:proofErr w:type="spellStart"/>
      <w:r w:rsidRPr="007B6ACA">
        <w:rPr>
          <w:rFonts w:ascii="Times New Roman" w:hAnsi="Times New Roman" w:cs="Times New Roman"/>
          <w:b w:val="0"/>
          <w:bCs w:val="0"/>
          <w:sz w:val="20"/>
          <w:szCs w:val="20"/>
          <w:lang w:eastAsia="en-US"/>
        </w:rPr>
        <w:t>RadioLinkMonitoringConfig</w:t>
      </w:r>
      <w:proofErr w:type="spellEnd"/>
      <w:r w:rsidRPr="007B6ACA">
        <w:rPr>
          <w:rFonts w:ascii="Times New Roman" w:hAnsi="Times New Roman" w:cs="Times New Roman"/>
          <w:b w:val="0"/>
          <w:bCs w:val="0"/>
          <w:sz w:val="20"/>
          <w:szCs w:val="20"/>
          <w:lang w:eastAsia="en-US"/>
        </w:rPr>
        <w:t xml:space="preserve"> and </w:t>
      </w:r>
      <w:proofErr w:type="spellStart"/>
      <w:r w:rsidRPr="007B6ACA">
        <w:rPr>
          <w:rFonts w:ascii="Times New Roman" w:hAnsi="Times New Roman" w:cs="Times New Roman"/>
          <w:b w:val="0"/>
          <w:bCs w:val="0"/>
          <w:sz w:val="20"/>
          <w:szCs w:val="20"/>
          <w:lang w:eastAsia="en-US"/>
        </w:rPr>
        <w:t>BeamFailureDectection</w:t>
      </w:r>
      <w:proofErr w:type="spellEnd"/>
      <w:r w:rsidRPr="007B6ACA">
        <w:rPr>
          <w:rFonts w:ascii="Times New Roman" w:hAnsi="Times New Roman" w:cs="Times New Roman"/>
          <w:b w:val="0"/>
          <w:bCs w:val="0"/>
          <w:sz w:val="20"/>
          <w:szCs w:val="20"/>
          <w:lang w:eastAsia="en-US"/>
        </w:rPr>
        <w:t xml:space="preserve"> (for RLM and BFD)</w:t>
      </w:r>
    </w:p>
    <w:p w14:paraId="69B91AF3" w14:textId="77777777" w:rsidR="007B6ACA" w:rsidRPr="007B6ACA" w:rsidRDefault="007B6ACA" w:rsidP="007B6ACA">
      <w:pPr>
        <w:pStyle w:val="Proposal"/>
        <w:numPr>
          <w:ilvl w:val="2"/>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Periodic CSI-RS configured with </w:t>
      </w:r>
      <w:proofErr w:type="spellStart"/>
      <w:r w:rsidRPr="007B6ACA">
        <w:rPr>
          <w:rFonts w:ascii="Times New Roman" w:hAnsi="Times New Roman" w:cs="Times New Roman"/>
          <w:b w:val="0"/>
          <w:bCs w:val="0"/>
          <w:sz w:val="20"/>
          <w:szCs w:val="20"/>
          <w:lang w:eastAsia="en-US"/>
        </w:rPr>
        <w:t>trs</w:t>
      </w:r>
      <w:proofErr w:type="spellEnd"/>
      <w:r w:rsidRPr="007B6ACA">
        <w:rPr>
          <w:rFonts w:ascii="Times New Roman" w:hAnsi="Times New Roman" w:cs="Times New Roman"/>
          <w:b w:val="0"/>
          <w:bCs w:val="0"/>
          <w:sz w:val="20"/>
          <w:szCs w:val="20"/>
          <w:lang w:eastAsia="en-US"/>
        </w:rPr>
        <w:t>-Info ‘true’ (for tracking)</w:t>
      </w:r>
    </w:p>
    <w:p w14:paraId="14ED0764" w14:textId="50659C97" w:rsidR="00BF1317" w:rsidRDefault="00032EDE" w:rsidP="00056364">
      <w:pPr>
        <w:pStyle w:val="Proposal"/>
        <w:numPr>
          <w:ilvl w:val="0"/>
          <w:numId w:val="0"/>
        </w:numPr>
        <w:ind w:left="1418"/>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To maintain beam tracking and link monitoring, keeping TRS ON is beneficial for both CONNECTED and IDLE/INACTIVE UEs. </w:t>
      </w:r>
      <w:r w:rsidR="00797368">
        <w:rPr>
          <w:rFonts w:ascii="Times New Roman" w:hAnsi="Times New Roman" w:cs="Times New Roman"/>
          <w:b w:val="0"/>
          <w:bCs w:val="0"/>
          <w:sz w:val="20"/>
          <w:szCs w:val="20"/>
          <w:lang w:eastAsia="en-US"/>
        </w:rPr>
        <w:t xml:space="preserve">On the other hand, </w:t>
      </w:r>
      <w:r>
        <w:rPr>
          <w:rFonts w:ascii="Times New Roman" w:hAnsi="Times New Roman" w:cs="Times New Roman"/>
          <w:b w:val="0"/>
          <w:bCs w:val="0"/>
          <w:sz w:val="20"/>
          <w:szCs w:val="20"/>
          <w:lang w:eastAsia="en-US"/>
        </w:rPr>
        <w:t xml:space="preserve">solely relying on SSB may </w:t>
      </w:r>
      <w:r w:rsidR="00006C08">
        <w:rPr>
          <w:rFonts w:ascii="Times New Roman" w:hAnsi="Times New Roman" w:cs="Times New Roman"/>
          <w:b w:val="0"/>
          <w:bCs w:val="0"/>
          <w:sz w:val="20"/>
          <w:szCs w:val="20"/>
          <w:lang w:eastAsia="en-US"/>
        </w:rPr>
        <w:t xml:space="preserve">also work </w:t>
      </w:r>
      <w:r w:rsidR="00B04FE7">
        <w:rPr>
          <w:rFonts w:ascii="Times New Roman" w:hAnsi="Times New Roman" w:cs="Times New Roman"/>
          <w:b w:val="0"/>
          <w:bCs w:val="0"/>
          <w:sz w:val="20"/>
          <w:szCs w:val="20"/>
          <w:lang w:eastAsia="en-US"/>
        </w:rPr>
        <w:t xml:space="preserve">but </w:t>
      </w:r>
      <w:r w:rsidR="00006C08">
        <w:rPr>
          <w:rFonts w:ascii="Times New Roman" w:hAnsi="Times New Roman" w:cs="Times New Roman"/>
          <w:b w:val="0"/>
          <w:bCs w:val="0"/>
          <w:sz w:val="20"/>
          <w:szCs w:val="20"/>
          <w:lang w:eastAsia="en-US"/>
        </w:rPr>
        <w:t xml:space="preserve">with </w:t>
      </w:r>
      <w:r w:rsidR="00127C2E">
        <w:rPr>
          <w:rFonts w:ascii="Times New Roman" w:hAnsi="Times New Roman" w:cs="Times New Roman"/>
          <w:b w:val="0"/>
          <w:bCs w:val="0"/>
          <w:sz w:val="20"/>
          <w:szCs w:val="20"/>
          <w:lang w:eastAsia="en-US"/>
        </w:rPr>
        <w:t>longer</w:t>
      </w:r>
      <w:r w:rsidR="00B04FE7">
        <w:rPr>
          <w:rFonts w:ascii="Times New Roman" w:hAnsi="Times New Roman" w:cs="Times New Roman"/>
          <w:b w:val="0"/>
          <w:bCs w:val="0"/>
          <w:sz w:val="20"/>
          <w:szCs w:val="20"/>
          <w:lang w:eastAsia="en-US"/>
        </w:rPr>
        <w:t xml:space="preserve"> </w:t>
      </w:r>
      <w:r w:rsidR="00127C2E">
        <w:rPr>
          <w:rFonts w:ascii="Times New Roman" w:hAnsi="Times New Roman" w:cs="Times New Roman"/>
          <w:b w:val="0"/>
          <w:bCs w:val="0"/>
          <w:sz w:val="20"/>
          <w:szCs w:val="20"/>
          <w:lang w:eastAsia="en-US"/>
        </w:rPr>
        <w:t>latency and larger UE power consumption</w:t>
      </w:r>
      <w:r>
        <w:rPr>
          <w:rFonts w:ascii="Times New Roman" w:hAnsi="Times New Roman" w:cs="Times New Roman"/>
          <w:b w:val="0"/>
          <w:bCs w:val="0"/>
          <w:sz w:val="20"/>
          <w:szCs w:val="20"/>
          <w:lang w:eastAsia="en-US"/>
        </w:rPr>
        <w:t xml:space="preserve">. </w:t>
      </w:r>
      <w:r w:rsidR="000D2959">
        <w:rPr>
          <w:rFonts w:ascii="Times New Roman" w:hAnsi="Times New Roman" w:cs="Times New Roman"/>
          <w:b w:val="0"/>
          <w:bCs w:val="0"/>
          <w:sz w:val="20"/>
          <w:szCs w:val="20"/>
          <w:lang w:eastAsia="en-US"/>
        </w:rPr>
        <w:t xml:space="preserve">Therefore, </w:t>
      </w:r>
    </w:p>
    <w:p w14:paraId="28735D67" w14:textId="5A066E80" w:rsidR="00BF1317" w:rsidRDefault="00BF1317" w:rsidP="00BF1317">
      <w:pPr>
        <w:pStyle w:val="Proposal"/>
        <w:numPr>
          <w:ilvl w:val="3"/>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D</w:t>
      </w:r>
      <w:r w:rsidR="000D2959">
        <w:rPr>
          <w:rFonts w:ascii="Times New Roman" w:hAnsi="Times New Roman" w:cs="Times New Roman"/>
          <w:b w:val="0"/>
          <w:bCs w:val="0"/>
          <w:sz w:val="20"/>
          <w:szCs w:val="20"/>
          <w:lang w:eastAsia="en-US"/>
        </w:rPr>
        <w:t xml:space="preserve">epending on </w:t>
      </w:r>
      <w:r w:rsidR="00B67088">
        <w:rPr>
          <w:rFonts w:ascii="Times New Roman" w:hAnsi="Times New Roman" w:cs="Times New Roman"/>
          <w:b w:val="0"/>
          <w:bCs w:val="0"/>
          <w:sz w:val="20"/>
          <w:szCs w:val="20"/>
          <w:lang w:eastAsia="en-US"/>
        </w:rPr>
        <w:t xml:space="preserve">tradeoff between network </w:t>
      </w:r>
      <w:r w:rsidR="00A645E5">
        <w:rPr>
          <w:rFonts w:ascii="Times New Roman" w:hAnsi="Times New Roman" w:cs="Times New Roman"/>
          <w:b w:val="0"/>
          <w:bCs w:val="0"/>
          <w:sz w:val="20"/>
          <w:szCs w:val="20"/>
          <w:lang w:eastAsia="en-US"/>
        </w:rPr>
        <w:t>and UE side energy consumption,</w:t>
      </w:r>
      <w:r w:rsidR="00032EDE">
        <w:rPr>
          <w:rFonts w:ascii="Times New Roman" w:hAnsi="Times New Roman" w:cs="Times New Roman"/>
          <w:b w:val="0"/>
          <w:bCs w:val="0"/>
          <w:sz w:val="20"/>
          <w:szCs w:val="20"/>
          <w:lang w:eastAsia="en-US"/>
        </w:rPr>
        <w:t xml:space="preserve"> </w:t>
      </w:r>
      <w:r>
        <w:rPr>
          <w:rFonts w:ascii="Times New Roman" w:hAnsi="Times New Roman" w:cs="Times New Roman"/>
          <w:b w:val="0"/>
          <w:bCs w:val="0"/>
          <w:sz w:val="20"/>
          <w:szCs w:val="20"/>
          <w:lang w:eastAsia="en-US"/>
        </w:rPr>
        <w:t>TRS configured for</w:t>
      </w:r>
      <w:r w:rsidR="00F26404">
        <w:rPr>
          <w:rFonts w:ascii="Times New Roman" w:hAnsi="Times New Roman" w:cs="Times New Roman"/>
          <w:b w:val="0"/>
          <w:bCs w:val="0"/>
          <w:sz w:val="20"/>
          <w:szCs w:val="20"/>
          <w:lang w:eastAsia="en-US"/>
        </w:rPr>
        <w:t xml:space="preserve"> tracking,</w:t>
      </w:r>
      <w:r w:rsidR="004C6376">
        <w:rPr>
          <w:rFonts w:ascii="Times New Roman" w:hAnsi="Times New Roman" w:cs="Times New Roman"/>
          <w:b w:val="0"/>
          <w:bCs w:val="0"/>
          <w:sz w:val="20"/>
          <w:szCs w:val="20"/>
          <w:lang w:eastAsia="en-US"/>
        </w:rPr>
        <w:t xml:space="preserve"> CSI-RS configured for </w:t>
      </w:r>
      <w:r>
        <w:rPr>
          <w:rFonts w:ascii="Times New Roman" w:hAnsi="Times New Roman" w:cs="Times New Roman"/>
          <w:b w:val="0"/>
          <w:bCs w:val="0"/>
          <w:sz w:val="20"/>
          <w:szCs w:val="20"/>
          <w:lang w:eastAsia="en-US"/>
        </w:rPr>
        <w:t>beam and radio link monitoring and UE mobility may be kept ON during Cell DTX</w:t>
      </w:r>
      <w:r w:rsidR="005A3459">
        <w:rPr>
          <w:rFonts w:ascii="Times New Roman" w:hAnsi="Times New Roman" w:cs="Times New Roman"/>
          <w:b w:val="0"/>
          <w:bCs w:val="0"/>
          <w:sz w:val="20"/>
          <w:szCs w:val="20"/>
          <w:lang w:eastAsia="en-US"/>
        </w:rPr>
        <w:t>. To keep network side flexibility, whether</w:t>
      </w:r>
      <w:r w:rsidR="00F07461">
        <w:rPr>
          <w:rFonts w:ascii="Times New Roman" w:hAnsi="Times New Roman" w:cs="Times New Roman"/>
          <w:b w:val="0"/>
          <w:bCs w:val="0"/>
          <w:sz w:val="20"/>
          <w:szCs w:val="20"/>
          <w:lang w:eastAsia="en-US"/>
        </w:rPr>
        <w:t xml:space="preserve"> ON/OFF can be </w:t>
      </w:r>
      <w:r>
        <w:rPr>
          <w:rFonts w:ascii="Times New Roman" w:hAnsi="Times New Roman" w:cs="Times New Roman"/>
          <w:b w:val="0"/>
          <w:bCs w:val="0"/>
          <w:sz w:val="20"/>
          <w:szCs w:val="20"/>
          <w:lang w:eastAsia="en-US"/>
        </w:rPr>
        <w:t>configurable in the Cell DTX configuration</w:t>
      </w:r>
      <w:r w:rsidR="00F07461">
        <w:rPr>
          <w:rFonts w:ascii="Times New Roman" w:hAnsi="Times New Roman" w:cs="Times New Roman"/>
          <w:b w:val="0"/>
          <w:bCs w:val="0"/>
          <w:sz w:val="20"/>
          <w:szCs w:val="20"/>
          <w:lang w:eastAsia="en-US"/>
        </w:rPr>
        <w:t>.</w:t>
      </w:r>
    </w:p>
    <w:p w14:paraId="62F43A3E" w14:textId="460EAFD2" w:rsidR="00032EDE" w:rsidRPr="00052F04" w:rsidRDefault="00B949EB" w:rsidP="00052F04">
      <w:pPr>
        <w:pStyle w:val="Proposal"/>
        <w:numPr>
          <w:ilvl w:val="0"/>
          <w:numId w:val="0"/>
        </w:numPr>
        <w:ind w:left="840"/>
        <w:rPr>
          <w:rFonts w:ascii="Times New Roman" w:hAnsi="Times New Roman" w:cs="Times New Roman"/>
          <w:sz w:val="20"/>
          <w:szCs w:val="20"/>
          <w:lang w:eastAsia="en-US"/>
        </w:rPr>
      </w:pPr>
      <w:bookmarkStart w:id="1" w:name="_Hlk131069731"/>
      <w:r w:rsidRPr="00052F04">
        <w:rPr>
          <w:rFonts w:ascii="Times New Roman" w:hAnsi="Times New Roman" w:cs="Times New Roman"/>
          <w:sz w:val="20"/>
          <w:szCs w:val="20"/>
          <w:lang w:eastAsia="en-US"/>
        </w:rPr>
        <w:t xml:space="preserve">Proposal </w:t>
      </w:r>
      <w:r w:rsidR="006177E5">
        <w:rPr>
          <w:rFonts w:ascii="Times New Roman" w:hAnsi="Times New Roman" w:cs="Times New Roman"/>
          <w:sz w:val="20"/>
          <w:szCs w:val="20"/>
          <w:lang w:eastAsia="en-US"/>
        </w:rPr>
        <w:t>1</w:t>
      </w:r>
      <w:r w:rsidRPr="00052F04">
        <w:rPr>
          <w:rFonts w:ascii="Times New Roman" w:hAnsi="Times New Roman" w:cs="Times New Roman"/>
          <w:sz w:val="20"/>
          <w:szCs w:val="20"/>
          <w:lang w:eastAsia="en-US"/>
        </w:rPr>
        <w:t xml:space="preserve">: </w:t>
      </w:r>
      <w:r w:rsidR="00BD4603">
        <w:rPr>
          <w:rFonts w:ascii="Times New Roman" w:hAnsi="Times New Roman" w:cs="Times New Roman"/>
          <w:sz w:val="20"/>
          <w:szCs w:val="20"/>
          <w:lang w:eastAsia="en-US"/>
        </w:rPr>
        <w:t>CSI-RS configured for tracking</w:t>
      </w:r>
      <w:r w:rsidR="002E2414">
        <w:rPr>
          <w:rFonts w:ascii="Times New Roman" w:hAnsi="Times New Roman" w:cs="Times New Roman"/>
          <w:sz w:val="20"/>
          <w:szCs w:val="20"/>
          <w:lang w:eastAsia="en-US"/>
        </w:rPr>
        <w:t>,</w:t>
      </w:r>
      <w:r w:rsidR="005A3F3C" w:rsidRPr="00052F04">
        <w:rPr>
          <w:rFonts w:ascii="Times New Roman" w:hAnsi="Times New Roman" w:cs="Times New Roman"/>
          <w:sz w:val="20"/>
          <w:szCs w:val="20"/>
          <w:lang w:eastAsia="en-US"/>
        </w:rPr>
        <w:t xml:space="preserve"> beam and radio link monitoring and UE </w:t>
      </w:r>
      <w:proofErr w:type="gramStart"/>
      <w:r w:rsidR="005A3F3C" w:rsidRPr="00052F04">
        <w:rPr>
          <w:rFonts w:ascii="Times New Roman" w:hAnsi="Times New Roman" w:cs="Times New Roman"/>
          <w:sz w:val="20"/>
          <w:szCs w:val="20"/>
          <w:lang w:eastAsia="en-US"/>
        </w:rPr>
        <w:t>mobility,</w:t>
      </w:r>
      <w:proofErr w:type="gramEnd"/>
      <w:r w:rsidR="005A3F3C" w:rsidRPr="00052F04">
        <w:rPr>
          <w:rFonts w:ascii="Times New Roman" w:hAnsi="Times New Roman" w:cs="Times New Roman"/>
          <w:sz w:val="20"/>
          <w:szCs w:val="20"/>
          <w:lang w:eastAsia="en-US"/>
        </w:rPr>
        <w:t xml:space="preserve"> the availability can be at least configurable</w:t>
      </w:r>
      <w:r w:rsidR="002E2414">
        <w:rPr>
          <w:rFonts w:ascii="Times New Roman" w:hAnsi="Times New Roman" w:cs="Times New Roman"/>
          <w:sz w:val="20"/>
          <w:szCs w:val="20"/>
          <w:lang w:eastAsia="en-US"/>
        </w:rPr>
        <w:t xml:space="preserve"> during non-active periods of Cell DTX</w:t>
      </w:r>
      <w:r w:rsidR="005A3F3C" w:rsidRPr="00052F04">
        <w:rPr>
          <w:rFonts w:ascii="Times New Roman" w:hAnsi="Times New Roman" w:cs="Times New Roman"/>
          <w:sz w:val="20"/>
          <w:szCs w:val="20"/>
          <w:lang w:eastAsia="en-US"/>
        </w:rPr>
        <w:t>.</w:t>
      </w:r>
    </w:p>
    <w:bookmarkEnd w:id="1"/>
    <w:p w14:paraId="4E6B401B" w14:textId="6C15CDFD" w:rsidR="00032EDE" w:rsidRDefault="00032EDE" w:rsidP="00032EDE">
      <w:pPr>
        <w:pStyle w:val="Proposal"/>
        <w:numPr>
          <w:ilvl w:val="2"/>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PRS</w:t>
      </w:r>
      <w:r>
        <w:rPr>
          <w:rFonts w:ascii="Times New Roman" w:hAnsi="Times New Roman" w:cs="Times New Roman"/>
          <w:b w:val="0"/>
          <w:bCs w:val="0"/>
          <w:sz w:val="20"/>
          <w:szCs w:val="20"/>
          <w:lang w:eastAsia="en-US"/>
        </w:rPr>
        <w:t xml:space="preserve">. </w:t>
      </w:r>
      <w:r w:rsidR="007778E6">
        <w:rPr>
          <w:rFonts w:ascii="Times New Roman" w:hAnsi="Times New Roman" w:cs="Times New Roman"/>
          <w:b w:val="0"/>
          <w:bCs w:val="0"/>
          <w:sz w:val="20"/>
          <w:szCs w:val="20"/>
          <w:lang w:eastAsia="en-US"/>
        </w:rPr>
        <w:t xml:space="preserve">According to the IE </w:t>
      </w:r>
      <w:r w:rsidR="007778E6" w:rsidRPr="00052F04">
        <w:rPr>
          <w:rFonts w:ascii="Times New Roman" w:hAnsi="Times New Roman" w:cs="Times New Roman"/>
          <w:b w:val="0"/>
          <w:bCs w:val="0"/>
          <w:i/>
          <w:iCs/>
          <w:sz w:val="20"/>
          <w:szCs w:val="20"/>
          <w:lang w:eastAsia="en-US"/>
        </w:rPr>
        <w:t>NR-DL-PRS-Periodicity-and-ResourceSetSlotOffset-r17</w:t>
      </w:r>
      <w:r w:rsidR="00B013BF">
        <w:rPr>
          <w:rFonts w:ascii="Times New Roman" w:hAnsi="Times New Roman" w:cs="Times New Roman"/>
          <w:b w:val="0"/>
          <w:bCs w:val="0"/>
          <w:sz w:val="20"/>
          <w:szCs w:val="20"/>
          <w:lang w:eastAsia="en-US"/>
        </w:rPr>
        <w:t>, the periodicity of DL PRS can be</w:t>
      </w:r>
      <w:r w:rsidR="00C50910">
        <w:rPr>
          <w:rFonts w:ascii="Times New Roman" w:hAnsi="Times New Roman" w:cs="Times New Roman"/>
          <w:b w:val="0"/>
          <w:bCs w:val="0"/>
          <w:sz w:val="20"/>
          <w:szCs w:val="20"/>
          <w:lang w:eastAsia="en-US"/>
        </w:rPr>
        <w:t xml:space="preserve"> flexibly configured and</w:t>
      </w:r>
      <w:r w:rsidR="00B013BF">
        <w:rPr>
          <w:rFonts w:ascii="Times New Roman" w:hAnsi="Times New Roman" w:cs="Times New Roman"/>
          <w:b w:val="0"/>
          <w:bCs w:val="0"/>
          <w:sz w:val="20"/>
          <w:szCs w:val="20"/>
          <w:lang w:eastAsia="en-US"/>
        </w:rPr>
        <w:t xml:space="preserve"> as large</w:t>
      </w:r>
      <w:r w:rsidR="00C50910">
        <w:rPr>
          <w:rFonts w:ascii="Times New Roman" w:hAnsi="Times New Roman" w:cs="Times New Roman"/>
          <w:b w:val="0"/>
          <w:bCs w:val="0"/>
          <w:sz w:val="20"/>
          <w:szCs w:val="20"/>
          <w:lang w:eastAsia="en-US"/>
        </w:rPr>
        <w:t xml:space="preserve"> as 1024 radio frames. Th</w:t>
      </w:r>
      <w:r w:rsidR="006B3797">
        <w:rPr>
          <w:rFonts w:ascii="Times New Roman" w:hAnsi="Times New Roman" w:cs="Times New Roman"/>
          <w:b w:val="0"/>
          <w:bCs w:val="0"/>
          <w:sz w:val="20"/>
          <w:szCs w:val="20"/>
          <w:lang w:eastAsia="en-US"/>
        </w:rPr>
        <w:t>erefore</w:t>
      </w:r>
      <w:r w:rsidR="00C50910">
        <w:rPr>
          <w:rFonts w:ascii="Times New Roman" w:hAnsi="Times New Roman" w:cs="Times New Roman"/>
          <w:b w:val="0"/>
          <w:bCs w:val="0"/>
          <w:sz w:val="20"/>
          <w:szCs w:val="20"/>
          <w:lang w:eastAsia="en-US"/>
        </w:rPr>
        <w:t>,</w:t>
      </w:r>
      <w:r w:rsidR="006B3797">
        <w:rPr>
          <w:rFonts w:ascii="Times New Roman" w:hAnsi="Times New Roman" w:cs="Times New Roman"/>
          <w:b w:val="0"/>
          <w:bCs w:val="0"/>
          <w:sz w:val="20"/>
          <w:szCs w:val="20"/>
          <w:lang w:eastAsia="en-US"/>
        </w:rPr>
        <w:t xml:space="preserve"> in our view</w:t>
      </w:r>
      <w:r w:rsidR="00C50910">
        <w:rPr>
          <w:rFonts w:ascii="Times New Roman" w:hAnsi="Times New Roman" w:cs="Times New Roman"/>
          <w:b w:val="0"/>
          <w:bCs w:val="0"/>
          <w:sz w:val="20"/>
          <w:szCs w:val="20"/>
          <w:lang w:eastAsia="en-US"/>
        </w:rPr>
        <w:t xml:space="preserve"> the question is whether it is needed to configure a periodicity of PRS shorter than</w:t>
      </w:r>
      <w:r w:rsidR="001B6FC4">
        <w:rPr>
          <w:rFonts w:ascii="Times New Roman" w:hAnsi="Times New Roman" w:cs="Times New Roman"/>
          <w:b w:val="0"/>
          <w:bCs w:val="0"/>
          <w:sz w:val="20"/>
          <w:szCs w:val="20"/>
          <w:lang w:eastAsia="en-US"/>
        </w:rPr>
        <w:t xml:space="preserve"> that of Cell DTX.</w:t>
      </w:r>
    </w:p>
    <w:p w14:paraId="1B8C5FD1" w14:textId="42F2C828" w:rsidR="001B6FC4" w:rsidRDefault="001B6FC4" w:rsidP="001B6FC4">
      <w:pPr>
        <w:pStyle w:val="Proposal"/>
        <w:numPr>
          <w:ilvl w:val="3"/>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 xml:space="preserve">If yes, </w:t>
      </w:r>
      <w:r w:rsidR="000A34C8">
        <w:rPr>
          <w:rFonts w:ascii="Times New Roman" w:hAnsi="Times New Roman" w:cs="Times New Roman"/>
          <w:b w:val="0"/>
          <w:bCs w:val="0"/>
          <w:sz w:val="20"/>
          <w:szCs w:val="20"/>
          <w:lang w:eastAsia="en-US"/>
        </w:rPr>
        <w:t>as in Cell DTX non-active period, the SSB, SIB and paging transmission are all still ON</w:t>
      </w:r>
      <w:r w:rsidR="00604190">
        <w:rPr>
          <w:rFonts w:ascii="Times New Roman" w:hAnsi="Times New Roman" w:cs="Times New Roman"/>
          <w:b w:val="0"/>
          <w:bCs w:val="0"/>
          <w:sz w:val="20"/>
          <w:szCs w:val="20"/>
          <w:lang w:eastAsia="en-US"/>
        </w:rPr>
        <w:t xml:space="preserve">, DL PRS may be configured properly by implementation </w:t>
      </w:r>
      <w:r w:rsidR="00CE2E2B">
        <w:rPr>
          <w:rFonts w:ascii="Times New Roman" w:hAnsi="Times New Roman" w:cs="Times New Roman"/>
          <w:b w:val="0"/>
          <w:bCs w:val="0"/>
          <w:sz w:val="20"/>
          <w:szCs w:val="20"/>
          <w:lang w:eastAsia="en-US"/>
        </w:rPr>
        <w:t xml:space="preserve">to be </w:t>
      </w:r>
      <w:r w:rsidR="007F3BA8">
        <w:rPr>
          <w:rFonts w:ascii="Times New Roman" w:hAnsi="Times New Roman" w:cs="Times New Roman"/>
          <w:b w:val="0"/>
          <w:bCs w:val="0"/>
          <w:sz w:val="20"/>
          <w:szCs w:val="20"/>
          <w:lang w:eastAsia="en-US"/>
        </w:rPr>
        <w:t>suffici</w:t>
      </w:r>
      <w:r w:rsidR="00F80539">
        <w:rPr>
          <w:rFonts w:ascii="Times New Roman" w:hAnsi="Times New Roman" w:cs="Times New Roman"/>
          <w:b w:val="0"/>
          <w:bCs w:val="0"/>
          <w:sz w:val="20"/>
          <w:szCs w:val="20"/>
          <w:lang w:eastAsia="en-US"/>
        </w:rPr>
        <w:t xml:space="preserve">ently close or even </w:t>
      </w:r>
      <w:r w:rsidR="00CE2E2B">
        <w:rPr>
          <w:rFonts w:ascii="Times New Roman" w:hAnsi="Times New Roman" w:cs="Times New Roman"/>
          <w:b w:val="0"/>
          <w:bCs w:val="0"/>
          <w:sz w:val="20"/>
          <w:szCs w:val="20"/>
          <w:lang w:eastAsia="en-US"/>
        </w:rPr>
        <w:t>aligned with these cell/group-common signals so</w:t>
      </w:r>
      <w:r w:rsidR="0035648D">
        <w:rPr>
          <w:rFonts w:ascii="Times New Roman" w:hAnsi="Times New Roman" w:cs="Times New Roman"/>
          <w:b w:val="0"/>
          <w:bCs w:val="0"/>
          <w:sz w:val="20"/>
          <w:szCs w:val="20"/>
          <w:lang w:eastAsia="en-US"/>
        </w:rPr>
        <w:t xml:space="preserve"> network energy saving can be still not compromised.</w:t>
      </w:r>
    </w:p>
    <w:p w14:paraId="00576424" w14:textId="72B982B9" w:rsidR="0035648D" w:rsidRDefault="0035648D" w:rsidP="001B6FC4">
      <w:pPr>
        <w:pStyle w:val="Proposal"/>
        <w:numPr>
          <w:ilvl w:val="3"/>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no, network can also configure DL PRS properly to align with the active </w:t>
      </w:r>
      <w:r w:rsidR="00487175">
        <w:rPr>
          <w:rFonts w:ascii="Times New Roman" w:hAnsi="Times New Roman" w:cs="Times New Roman"/>
          <w:b w:val="0"/>
          <w:bCs w:val="0"/>
          <w:sz w:val="20"/>
          <w:szCs w:val="20"/>
          <w:lang w:eastAsia="en-US"/>
        </w:rPr>
        <w:t xml:space="preserve">duration of the Cell DTX so that the network energy saving is </w:t>
      </w:r>
      <w:r w:rsidR="005D722C">
        <w:rPr>
          <w:rFonts w:ascii="Times New Roman" w:hAnsi="Times New Roman" w:cs="Times New Roman"/>
          <w:b w:val="0"/>
          <w:bCs w:val="0"/>
          <w:sz w:val="20"/>
          <w:szCs w:val="20"/>
          <w:lang w:eastAsia="en-US"/>
        </w:rPr>
        <w:t>kept</w:t>
      </w:r>
      <w:r w:rsidR="00487175">
        <w:rPr>
          <w:rFonts w:ascii="Times New Roman" w:hAnsi="Times New Roman" w:cs="Times New Roman"/>
          <w:b w:val="0"/>
          <w:bCs w:val="0"/>
          <w:sz w:val="20"/>
          <w:szCs w:val="20"/>
          <w:lang w:eastAsia="en-US"/>
        </w:rPr>
        <w:t xml:space="preserve"> without having to transmit it during non</w:t>
      </w:r>
      <w:r w:rsidR="005042F5">
        <w:rPr>
          <w:rFonts w:ascii="Times New Roman" w:hAnsi="Times New Roman" w:cs="Times New Roman"/>
          <w:b w:val="0"/>
          <w:bCs w:val="0"/>
          <w:sz w:val="20"/>
          <w:szCs w:val="20"/>
          <w:lang w:eastAsia="en-US"/>
        </w:rPr>
        <w:t>-active period. Therefore,</w:t>
      </w:r>
    </w:p>
    <w:p w14:paraId="65B50C0D" w14:textId="08D9E316" w:rsidR="005042F5" w:rsidRPr="00052F04" w:rsidRDefault="005042F5" w:rsidP="00052F04">
      <w:pPr>
        <w:pStyle w:val="Proposal"/>
        <w:numPr>
          <w:ilvl w:val="0"/>
          <w:numId w:val="0"/>
        </w:numPr>
        <w:ind w:left="840"/>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sidR="00313C18">
        <w:rPr>
          <w:rFonts w:ascii="Times New Roman" w:hAnsi="Times New Roman" w:cs="Times New Roman"/>
          <w:sz w:val="20"/>
          <w:szCs w:val="20"/>
          <w:lang w:eastAsia="en-US"/>
        </w:rPr>
        <w:t>2</w:t>
      </w:r>
      <w:r w:rsidRPr="00052F04">
        <w:rPr>
          <w:rFonts w:ascii="Times New Roman" w:hAnsi="Times New Roman" w:cs="Times New Roman"/>
          <w:sz w:val="20"/>
          <w:szCs w:val="20"/>
          <w:lang w:eastAsia="en-US"/>
        </w:rPr>
        <w:t xml:space="preserve">: </w:t>
      </w:r>
      <w:r w:rsidR="00BD7782">
        <w:rPr>
          <w:rFonts w:ascii="Times New Roman" w:hAnsi="Times New Roman" w:cs="Times New Roman"/>
          <w:sz w:val="20"/>
          <w:szCs w:val="20"/>
          <w:lang w:eastAsia="en-US"/>
        </w:rPr>
        <w:t xml:space="preserve">For Cell DTX, </w:t>
      </w:r>
      <w:r w:rsidR="00980E11" w:rsidRPr="00052F04">
        <w:rPr>
          <w:rFonts w:ascii="Times New Roman" w:hAnsi="Times New Roman" w:cs="Times New Roman"/>
          <w:sz w:val="20"/>
          <w:szCs w:val="20"/>
          <w:lang w:eastAsia="en-US"/>
        </w:rPr>
        <w:t xml:space="preserve">UE </w:t>
      </w:r>
      <w:proofErr w:type="spellStart"/>
      <w:r w:rsidR="00980E11" w:rsidRPr="00052F04">
        <w:rPr>
          <w:rFonts w:ascii="Times New Roman" w:hAnsi="Times New Roman" w:cs="Times New Roman"/>
          <w:sz w:val="20"/>
          <w:szCs w:val="20"/>
          <w:lang w:eastAsia="en-US"/>
        </w:rPr>
        <w:t>behaviour</w:t>
      </w:r>
      <w:proofErr w:type="spellEnd"/>
      <w:r w:rsidR="00980E11" w:rsidRPr="00052F04">
        <w:rPr>
          <w:rFonts w:ascii="Times New Roman" w:hAnsi="Times New Roman" w:cs="Times New Roman"/>
          <w:sz w:val="20"/>
          <w:szCs w:val="20"/>
          <w:lang w:eastAsia="en-US"/>
        </w:rPr>
        <w:t xml:space="preserve"> </w:t>
      </w:r>
      <w:r w:rsidR="00182EAC">
        <w:rPr>
          <w:rFonts w:ascii="Times New Roman" w:hAnsi="Times New Roman" w:cs="Times New Roman"/>
          <w:sz w:val="20"/>
          <w:szCs w:val="20"/>
          <w:lang w:eastAsia="en-US"/>
        </w:rPr>
        <w:t xml:space="preserve">is </w:t>
      </w:r>
      <w:r w:rsidR="003B12A8">
        <w:rPr>
          <w:rFonts w:ascii="Times New Roman" w:hAnsi="Times New Roman" w:cs="Times New Roman"/>
          <w:sz w:val="20"/>
          <w:szCs w:val="20"/>
          <w:lang w:eastAsia="en-US"/>
        </w:rPr>
        <w:t>not impacted and can receive PRS during Cell DTX non-active period</w:t>
      </w:r>
      <w:r w:rsidR="00444622">
        <w:rPr>
          <w:rFonts w:ascii="Times New Roman" w:hAnsi="Times New Roman" w:cs="Times New Roman"/>
          <w:sz w:val="20"/>
          <w:szCs w:val="20"/>
          <w:lang w:eastAsia="en-US"/>
        </w:rPr>
        <w:t xml:space="preserve">. If network wants to save energy and </w:t>
      </w:r>
      <w:r w:rsidR="00AB3FE6">
        <w:rPr>
          <w:rFonts w:ascii="Times New Roman" w:hAnsi="Times New Roman" w:cs="Times New Roman"/>
          <w:sz w:val="20"/>
          <w:szCs w:val="20"/>
          <w:lang w:eastAsia="en-US"/>
        </w:rPr>
        <w:t>does not transmit PRS during non-active period, it can be achieved by</w:t>
      </w:r>
      <w:bookmarkStart w:id="2" w:name="_Hlk131000789"/>
      <w:r w:rsidR="00AB3FE6">
        <w:rPr>
          <w:rFonts w:ascii="Times New Roman" w:hAnsi="Times New Roman" w:cs="Times New Roman"/>
          <w:sz w:val="20"/>
          <w:szCs w:val="20"/>
          <w:lang w:eastAsia="en-US"/>
        </w:rPr>
        <w:t xml:space="preserve"> </w:t>
      </w:r>
      <w:proofErr w:type="spellStart"/>
      <w:r w:rsidR="00AD70A1">
        <w:rPr>
          <w:rFonts w:ascii="Times New Roman" w:hAnsi="Times New Roman" w:cs="Times New Roman"/>
          <w:sz w:val="20"/>
          <w:szCs w:val="20"/>
          <w:lang w:eastAsia="en-US"/>
        </w:rPr>
        <w:t>gNB</w:t>
      </w:r>
      <w:proofErr w:type="spellEnd"/>
      <w:r w:rsidR="00AD70A1">
        <w:rPr>
          <w:rFonts w:ascii="Times New Roman" w:hAnsi="Times New Roman" w:cs="Times New Roman"/>
          <w:sz w:val="20"/>
          <w:szCs w:val="20"/>
          <w:lang w:eastAsia="en-US"/>
        </w:rPr>
        <w:t xml:space="preserve"> implementation of configuration.</w:t>
      </w:r>
    </w:p>
    <w:bookmarkEnd w:id="2"/>
    <w:p w14:paraId="038725A7" w14:textId="73AE6F37" w:rsidR="00032EDE" w:rsidRDefault="00032EDE" w:rsidP="00032EDE">
      <w:pPr>
        <w:pStyle w:val="Proposal"/>
        <w:numPr>
          <w:ilvl w:val="2"/>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 xml:space="preserve">PDCCH </w:t>
      </w:r>
      <w:r w:rsidR="00601BCE">
        <w:rPr>
          <w:rFonts w:ascii="Times New Roman" w:hAnsi="Times New Roman" w:cs="Times New Roman"/>
          <w:b w:val="0"/>
          <w:bCs w:val="0"/>
          <w:sz w:val="20"/>
          <w:szCs w:val="20"/>
          <w:lang w:eastAsia="en-US"/>
        </w:rPr>
        <w:t>in USS</w:t>
      </w:r>
      <w:r>
        <w:rPr>
          <w:rFonts w:ascii="Times New Roman" w:hAnsi="Times New Roman" w:cs="Times New Roman"/>
          <w:b w:val="0"/>
          <w:bCs w:val="0"/>
          <w:sz w:val="20"/>
          <w:szCs w:val="20"/>
          <w:lang w:eastAsia="en-US"/>
        </w:rPr>
        <w:t xml:space="preserve">. </w:t>
      </w:r>
      <w:r w:rsidR="005D722C">
        <w:rPr>
          <w:rFonts w:ascii="Times New Roman" w:hAnsi="Times New Roman" w:cs="Times New Roman"/>
          <w:b w:val="0"/>
          <w:bCs w:val="0"/>
          <w:sz w:val="20"/>
          <w:szCs w:val="20"/>
          <w:lang w:eastAsia="en-US"/>
        </w:rPr>
        <w:t>In our view</w:t>
      </w:r>
      <w:r w:rsidR="00BA36F7">
        <w:rPr>
          <w:rFonts w:ascii="Times New Roman" w:hAnsi="Times New Roman" w:cs="Times New Roman"/>
          <w:b w:val="0"/>
          <w:bCs w:val="0"/>
          <w:sz w:val="20"/>
          <w:szCs w:val="20"/>
          <w:lang w:eastAsia="en-US"/>
        </w:rPr>
        <w:t>, it is not required to monitor in general</w:t>
      </w:r>
      <w:r w:rsidR="007D5636">
        <w:rPr>
          <w:rFonts w:ascii="Times New Roman" w:hAnsi="Times New Roman" w:cs="Times New Roman"/>
          <w:b w:val="0"/>
          <w:bCs w:val="0"/>
          <w:sz w:val="20"/>
          <w:szCs w:val="20"/>
          <w:lang w:eastAsia="en-US"/>
        </w:rPr>
        <w:t xml:space="preserve"> even for </w:t>
      </w:r>
      <w:r w:rsidR="007F3B85">
        <w:rPr>
          <w:rFonts w:ascii="Times New Roman" w:hAnsi="Times New Roman" w:cs="Times New Roman"/>
          <w:b w:val="0"/>
          <w:bCs w:val="0"/>
          <w:sz w:val="20"/>
          <w:szCs w:val="20"/>
          <w:lang w:eastAsia="en-US"/>
        </w:rPr>
        <w:t>retransmission</w:t>
      </w:r>
      <w:r w:rsidR="00F931F9">
        <w:rPr>
          <w:rFonts w:ascii="Times New Roman" w:hAnsi="Times New Roman" w:cs="Times New Roman"/>
          <w:b w:val="0"/>
          <w:bCs w:val="0"/>
          <w:sz w:val="20"/>
          <w:szCs w:val="20"/>
          <w:lang w:eastAsia="en-US"/>
        </w:rPr>
        <w:t>.</w:t>
      </w:r>
    </w:p>
    <w:p w14:paraId="7992B517" w14:textId="181FCFE1" w:rsidR="00032EDE" w:rsidRDefault="00032EDE" w:rsidP="00032EDE">
      <w:pPr>
        <w:pStyle w:val="Proposal"/>
        <w:numPr>
          <w:ilvl w:val="2"/>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PDCCH in Type-3 CSS</w:t>
      </w:r>
      <w:r>
        <w:rPr>
          <w:rFonts w:ascii="Times New Roman" w:hAnsi="Times New Roman" w:cs="Times New Roman"/>
          <w:b w:val="0"/>
          <w:bCs w:val="0"/>
          <w:sz w:val="20"/>
          <w:szCs w:val="20"/>
          <w:lang w:eastAsia="en-US"/>
        </w:rPr>
        <w:t xml:space="preserve">. So far, no </w:t>
      </w:r>
      <w:proofErr w:type="gramStart"/>
      <w:r>
        <w:rPr>
          <w:rFonts w:ascii="Times New Roman" w:hAnsi="Times New Roman" w:cs="Times New Roman"/>
          <w:b w:val="0"/>
          <w:bCs w:val="0"/>
          <w:sz w:val="20"/>
          <w:szCs w:val="20"/>
          <w:lang w:eastAsia="en-US"/>
        </w:rPr>
        <w:t>particular reason</w:t>
      </w:r>
      <w:proofErr w:type="gramEnd"/>
      <w:r w:rsidR="00270226">
        <w:rPr>
          <w:rFonts w:ascii="Times New Roman" w:hAnsi="Times New Roman" w:cs="Times New Roman"/>
          <w:b w:val="0"/>
          <w:bCs w:val="0"/>
          <w:sz w:val="20"/>
          <w:szCs w:val="20"/>
          <w:lang w:eastAsia="en-US"/>
        </w:rPr>
        <w:t xml:space="preserve"> is observed</w:t>
      </w:r>
      <w:r>
        <w:rPr>
          <w:rFonts w:ascii="Times New Roman" w:hAnsi="Times New Roman" w:cs="Times New Roman"/>
          <w:b w:val="0"/>
          <w:bCs w:val="0"/>
          <w:sz w:val="20"/>
          <w:szCs w:val="20"/>
          <w:lang w:eastAsia="en-US"/>
        </w:rPr>
        <w:t xml:space="preserve"> to monitor this during Cell DTX</w:t>
      </w:r>
      <w:r w:rsidR="007F3B85">
        <w:rPr>
          <w:rFonts w:ascii="Times New Roman" w:hAnsi="Times New Roman" w:cs="Times New Roman"/>
          <w:b w:val="0"/>
          <w:bCs w:val="0"/>
          <w:sz w:val="20"/>
          <w:szCs w:val="20"/>
          <w:lang w:eastAsia="en-US"/>
        </w:rPr>
        <w:t xml:space="preserve"> even for retransmission</w:t>
      </w:r>
      <w:r>
        <w:rPr>
          <w:rFonts w:ascii="Times New Roman" w:hAnsi="Times New Roman" w:cs="Times New Roman"/>
          <w:b w:val="0"/>
          <w:bCs w:val="0"/>
          <w:sz w:val="20"/>
          <w:szCs w:val="20"/>
          <w:lang w:eastAsia="en-US"/>
        </w:rPr>
        <w:t>.</w:t>
      </w:r>
    </w:p>
    <w:p w14:paraId="14A934EE" w14:textId="0743F1D4" w:rsidR="00FB4D1F" w:rsidRPr="00052F04" w:rsidRDefault="00FB4D1F" w:rsidP="00052F04">
      <w:pPr>
        <w:pStyle w:val="Proposal"/>
        <w:numPr>
          <w:ilvl w:val="0"/>
          <w:numId w:val="0"/>
        </w:numPr>
        <w:ind w:left="840"/>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sidR="00FE68D9">
        <w:rPr>
          <w:rFonts w:ascii="Times New Roman" w:hAnsi="Times New Roman" w:cs="Times New Roman"/>
          <w:sz w:val="20"/>
          <w:szCs w:val="20"/>
          <w:lang w:eastAsia="en-US"/>
        </w:rPr>
        <w:t>3</w:t>
      </w:r>
      <w:r w:rsidRPr="00052F04">
        <w:rPr>
          <w:rFonts w:ascii="Times New Roman" w:hAnsi="Times New Roman" w:cs="Times New Roman"/>
          <w:sz w:val="20"/>
          <w:szCs w:val="20"/>
          <w:lang w:eastAsia="en-US"/>
        </w:rPr>
        <w:t xml:space="preserve">: For Cell DRX, UE </w:t>
      </w:r>
      <w:r w:rsidR="00C822DA">
        <w:rPr>
          <w:rFonts w:ascii="Times New Roman" w:hAnsi="Times New Roman" w:cs="Times New Roman"/>
          <w:sz w:val="20"/>
          <w:szCs w:val="20"/>
          <w:lang w:eastAsia="en-US"/>
        </w:rPr>
        <w:t>is not expected to</w:t>
      </w:r>
      <w:r w:rsidRPr="00052F04">
        <w:rPr>
          <w:rFonts w:ascii="Times New Roman" w:hAnsi="Times New Roman" w:cs="Times New Roman"/>
          <w:sz w:val="20"/>
          <w:szCs w:val="20"/>
          <w:lang w:eastAsia="en-US"/>
        </w:rPr>
        <w:t xml:space="preserve"> receiv</w:t>
      </w:r>
      <w:r w:rsidR="00C822DA">
        <w:rPr>
          <w:rFonts w:ascii="Times New Roman" w:hAnsi="Times New Roman" w:cs="Times New Roman"/>
          <w:sz w:val="20"/>
          <w:szCs w:val="20"/>
          <w:lang w:eastAsia="en-US"/>
        </w:rPr>
        <w:t>e</w:t>
      </w:r>
      <w:r w:rsidRPr="00052F04">
        <w:rPr>
          <w:rFonts w:ascii="Times New Roman" w:hAnsi="Times New Roman" w:cs="Times New Roman"/>
          <w:sz w:val="20"/>
          <w:szCs w:val="20"/>
          <w:lang w:eastAsia="en-US"/>
        </w:rPr>
        <w:t xml:space="preserve"> PDCCH </w:t>
      </w:r>
      <w:r w:rsidR="00FE68D9">
        <w:rPr>
          <w:rFonts w:ascii="Times New Roman" w:hAnsi="Times New Roman" w:cs="Times New Roman"/>
          <w:sz w:val="20"/>
          <w:szCs w:val="20"/>
          <w:lang w:eastAsia="en-US"/>
        </w:rPr>
        <w:t>in USS and</w:t>
      </w:r>
      <w:r w:rsidRPr="00052F04">
        <w:rPr>
          <w:rFonts w:ascii="Times New Roman" w:hAnsi="Times New Roman" w:cs="Times New Roman"/>
          <w:sz w:val="20"/>
          <w:szCs w:val="20"/>
          <w:lang w:eastAsia="en-US"/>
        </w:rPr>
        <w:t xml:space="preserve"> Type-3 CSS</w:t>
      </w:r>
      <w:r w:rsidR="00C822DA">
        <w:rPr>
          <w:rFonts w:ascii="Times New Roman" w:hAnsi="Times New Roman" w:cs="Times New Roman"/>
          <w:sz w:val="20"/>
          <w:szCs w:val="20"/>
          <w:lang w:eastAsia="en-US"/>
        </w:rPr>
        <w:t>.</w:t>
      </w:r>
    </w:p>
    <w:p w14:paraId="6A5B9F31" w14:textId="130C0916" w:rsidR="00C24227" w:rsidRPr="00A06D6F" w:rsidRDefault="00C24227" w:rsidP="00C24227">
      <w:pPr>
        <w:pStyle w:val="Proposal"/>
        <w:numPr>
          <w:ilvl w:val="1"/>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UL</w:t>
      </w:r>
    </w:p>
    <w:p w14:paraId="75A8CC2F" w14:textId="47FF8C85" w:rsidR="00C24227" w:rsidRDefault="001D00D0" w:rsidP="00C24227">
      <w:pPr>
        <w:pStyle w:val="Proposal"/>
        <w:numPr>
          <w:ilvl w:val="2"/>
          <w:numId w:val="41"/>
        </w:numPr>
        <w:rPr>
          <w:rFonts w:ascii="Times New Roman" w:hAnsi="Times New Roman" w:cs="Times New Roman"/>
          <w:b w:val="0"/>
          <w:bCs w:val="0"/>
          <w:sz w:val="20"/>
          <w:szCs w:val="20"/>
          <w:lang w:eastAsia="en-US"/>
        </w:rPr>
      </w:pPr>
      <w:r w:rsidRPr="00B071D8">
        <w:rPr>
          <w:rFonts w:ascii="Times New Roman" w:hAnsi="Times New Roman" w:cs="Times New Roman"/>
          <w:b w:val="0"/>
          <w:bCs w:val="0"/>
          <w:sz w:val="20"/>
          <w:szCs w:val="20"/>
          <w:lang w:eastAsia="en-US"/>
        </w:rPr>
        <w:t>HARQ feedback for SPS PDSCH</w:t>
      </w:r>
      <w:r w:rsidR="00ED7659">
        <w:rPr>
          <w:rFonts w:ascii="Times New Roman" w:hAnsi="Times New Roman" w:cs="Times New Roman"/>
          <w:b w:val="0"/>
          <w:bCs w:val="0"/>
          <w:sz w:val="20"/>
          <w:szCs w:val="20"/>
          <w:lang w:eastAsia="en-US"/>
        </w:rPr>
        <w:t>.</w:t>
      </w:r>
      <w:r w:rsidR="001F41CC">
        <w:rPr>
          <w:rFonts w:ascii="Times New Roman" w:hAnsi="Times New Roman" w:cs="Times New Roman"/>
          <w:b w:val="0"/>
          <w:bCs w:val="0"/>
          <w:sz w:val="20"/>
          <w:szCs w:val="20"/>
          <w:lang w:eastAsia="en-US"/>
        </w:rPr>
        <w:t xml:space="preserve"> </w:t>
      </w:r>
      <w:r w:rsidR="00B13211">
        <w:rPr>
          <w:rFonts w:ascii="Times New Roman" w:hAnsi="Times New Roman" w:cs="Times New Roman"/>
          <w:b w:val="0"/>
          <w:bCs w:val="0"/>
          <w:sz w:val="20"/>
          <w:szCs w:val="20"/>
          <w:lang w:eastAsia="en-US"/>
        </w:rPr>
        <w:t xml:space="preserve">RAN2 agreed following. </w:t>
      </w:r>
      <w:r w:rsidR="00B13211">
        <w:rPr>
          <w:rFonts w:ascii="Times New Roman" w:hAnsi="Times New Roman" w:cs="Times New Roman"/>
          <w:b w:val="0"/>
          <w:bCs w:val="0"/>
          <w:sz w:val="20"/>
          <w:szCs w:val="20"/>
          <w:lang w:eastAsia="en-US"/>
        </w:rPr>
        <w:br/>
      </w:r>
      <w:r w:rsidR="00B13211" w:rsidRPr="00B13211">
        <w:rPr>
          <w:rFonts w:ascii="Times New Roman" w:hAnsi="Times New Roman" w:cs="Times New Roman"/>
          <w:b w:val="0"/>
          <w:bCs w:val="0"/>
          <w:sz w:val="20"/>
          <w:szCs w:val="20"/>
          <w:lang w:eastAsia="en-US"/>
        </w:rPr>
        <w:t xml:space="preserve">As baseline, UE doesn’t monitor SPS occasions during Cell DTX non-active period. As baseline, </w:t>
      </w:r>
      <w:proofErr w:type="spellStart"/>
      <w:r w:rsidR="00B13211" w:rsidRPr="00B13211">
        <w:rPr>
          <w:rFonts w:ascii="Times New Roman" w:hAnsi="Times New Roman" w:cs="Times New Roman"/>
          <w:b w:val="0"/>
          <w:bCs w:val="0"/>
          <w:sz w:val="20"/>
          <w:szCs w:val="20"/>
          <w:lang w:eastAsia="en-US"/>
        </w:rPr>
        <w:t>gNB</w:t>
      </w:r>
      <w:proofErr w:type="spellEnd"/>
      <w:r w:rsidR="00B13211" w:rsidRPr="00B13211">
        <w:rPr>
          <w:rFonts w:ascii="Times New Roman" w:hAnsi="Times New Roman" w:cs="Times New Roman"/>
          <w:b w:val="0"/>
          <w:bCs w:val="0"/>
          <w:sz w:val="20"/>
          <w:szCs w:val="20"/>
          <w:lang w:eastAsia="en-US"/>
        </w:rPr>
        <w:t xml:space="preserve"> is assumed to be not transmitting PDSCH to that UE on such SPS occasions during the Cell DTX non-active period</w:t>
      </w:r>
      <w:r w:rsidR="00B13211">
        <w:rPr>
          <w:rFonts w:ascii="Times New Roman" w:hAnsi="Times New Roman" w:cs="Times New Roman"/>
          <w:b w:val="0"/>
          <w:bCs w:val="0"/>
          <w:sz w:val="20"/>
          <w:szCs w:val="20"/>
          <w:lang w:eastAsia="en-US"/>
        </w:rPr>
        <w:br/>
      </w:r>
      <w:r w:rsidR="001A5C78">
        <w:rPr>
          <w:rFonts w:ascii="Times New Roman" w:hAnsi="Times New Roman" w:cs="Times New Roman"/>
          <w:b w:val="0"/>
          <w:bCs w:val="0"/>
          <w:sz w:val="20"/>
          <w:szCs w:val="20"/>
          <w:lang w:eastAsia="en-US"/>
        </w:rPr>
        <w:t>We are ok with RAN2 baseline. When Cell DRX and DTX are operated simultaneously, UE also does not transmit HARQ-ACK feedback. If</w:t>
      </w:r>
      <w:r w:rsidR="00931679">
        <w:rPr>
          <w:rFonts w:ascii="Times New Roman" w:hAnsi="Times New Roman" w:cs="Times New Roman"/>
          <w:b w:val="0"/>
          <w:bCs w:val="0"/>
          <w:sz w:val="20"/>
          <w:szCs w:val="20"/>
          <w:lang w:eastAsia="en-US"/>
        </w:rPr>
        <w:t xml:space="preserve"> DL transmission is still </w:t>
      </w:r>
      <w:r w:rsidR="00F86007">
        <w:rPr>
          <w:rFonts w:ascii="Times New Roman" w:hAnsi="Times New Roman" w:cs="Times New Roman"/>
          <w:b w:val="0"/>
          <w:bCs w:val="0"/>
          <w:sz w:val="20"/>
          <w:szCs w:val="20"/>
          <w:lang w:eastAsia="en-US"/>
        </w:rPr>
        <w:t>ON</w:t>
      </w:r>
      <w:r w:rsidR="001A5C78">
        <w:rPr>
          <w:rFonts w:ascii="Times New Roman" w:hAnsi="Times New Roman" w:cs="Times New Roman"/>
          <w:b w:val="0"/>
          <w:bCs w:val="0"/>
          <w:sz w:val="20"/>
          <w:szCs w:val="20"/>
          <w:lang w:eastAsia="en-US"/>
        </w:rPr>
        <w:t xml:space="preserve"> by DRX only operation</w:t>
      </w:r>
      <w:r w:rsidR="00931679">
        <w:rPr>
          <w:rFonts w:ascii="Times New Roman" w:hAnsi="Times New Roman" w:cs="Times New Roman"/>
          <w:b w:val="0"/>
          <w:bCs w:val="0"/>
          <w:sz w:val="20"/>
          <w:szCs w:val="20"/>
          <w:lang w:eastAsia="en-US"/>
        </w:rPr>
        <w:t>, even</w:t>
      </w:r>
      <w:r w:rsidR="00F86007">
        <w:rPr>
          <w:rFonts w:ascii="Times New Roman" w:hAnsi="Times New Roman" w:cs="Times New Roman"/>
          <w:b w:val="0"/>
          <w:bCs w:val="0"/>
          <w:sz w:val="20"/>
          <w:szCs w:val="20"/>
          <w:lang w:eastAsia="en-US"/>
        </w:rPr>
        <w:t xml:space="preserve"> if </w:t>
      </w:r>
      <w:proofErr w:type="spellStart"/>
      <w:r w:rsidR="00F86007">
        <w:rPr>
          <w:rFonts w:ascii="Times New Roman" w:hAnsi="Times New Roman" w:cs="Times New Roman"/>
          <w:b w:val="0"/>
          <w:bCs w:val="0"/>
          <w:sz w:val="20"/>
          <w:szCs w:val="20"/>
          <w:lang w:eastAsia="en-US"/>
        </w:rPr>
        <w:t>gNB</w:t>
      </w:r>
      <w:proofErr w:type="spellEnd"/>
      <w:r w:rsidR="00931679">
        <w:rPr>
          <w:rFonts w:ascii="Times New Roman" w:hAnsi="Times New Roman" w:cs="Times New Roman"/>
          <w:b w:val="0"/>
          <w:bCs w:val="0"/>
          <w:sz w:val="20"/>
          <w:szCs w:val="20"/>
          <w:lang w:eastAsia="en-US"/>
        </w:rPr>
        <w:t xml:space="preserve"> receiv</w:t>
      </w:r>
      <w:r w:rsidR="00F86007">
        <w:rPr>
          <w:rFonts w:ascii="Times New Roman" w:hAnsi="Times New Roman" w:cs="Times New Roman"/>
          <w:b w:val="0"/>
          <w:bCs w:val="0"/>
          <w:sz w:val="20"/>
          <w:szCs w:val="20"/>
          <w:lang w:eastAsia="en-US"/>
        </w:rPr>
        <w:t>es</w:t>
      </w:r>
      <w:r w:rsidR="006D30B5">
        <w:rPr>
          <w:rFonts w:ascii="Times New Roman" w:hAnsi="Times New Roman" w:cs="Times New Roman"/>
          <w:b w:val="0"/>
          <w:bCs w:val="0"/>
          <w:sz w:val="20"/>
          <w:szCs w:val="20"/>
          <w:lang w:eastAsia="en-US"/>
        </w:rPr>
        <w:t xml:space="preserve"> </w:t>
      </w:r>
      <w:r w:rsidR="00931679">
        <w:rPr>
          <w:rFonts w:ascii="Times New Roman" w:hAnsi="Times New Roman" w:cs="Times New Roman"/>
          <w:b w:val="0"/>
          <w:bCs w:val="0"/>
          <w:sz w:val="20"/>
          <w:szCs w:val="20"/>
          <w:lang w:eastAsia="en-US"/>
        </w:rPr>
        <w:t xml:space="preserve">HARQ-ACK in some of the </w:t>
      </w:r>
      <w:r w:rsidR="00F86007">
        <w:rPr>
          <w:rFonts w:ascii="Times New Roman" w:hAnsi="Times New Roman" w:cs="Times New Roman"/>
          <w:b w:val="0"/>
          <w:bCs w:val="0"/>
          <w:sz w:val="20"/>
          <w:szCs w:val="20"/>
          <w:lang w:eastAsia="en-US"/>
        </w:rPr>
        <w:t xml:space="preserve">Cell DRX non-active periodic, </w:t>
      </w:r>
      <w:r w:rsidR="006D30B5">
        <w:rPr>
          <w:rFonts w:ascii="Times New Roman" w:hAnsi="Times New Roman" w:cs="Times New Roman"/>
          <w:b w:val="0"/>
          <w:bCs w:val="0"/>
          <w:sz w:val="20"/>
          <w:szCs w:val="20"/>
          <w:lang w:eastAsia="en-US"/>
        </w:rPr>
        <w:t>no</w:t>
      </w:r>
      <w:r w:rsidR="00C93231">
        <w:rPr>
          <w:rFonts w:ascii="Times New Roman" w:hAnsi="Times New Roman" w:cs="Times New Roman"/>
          <w:b w:val="0"/>
          <w:bCs w:val="0"/>
          <w:sz w:val="20"/>
          <w:szCs w:val="20"/>
          <w:lang w:eastAsia="en-US"/>
        </w:rPr>
        <w:t>t so</w:t>
      </w:r>
      <w:r w:rsidR="006D30B5">
        <w:rPr>
          <w:rFonts w:ascii="Times New Roman" w:hAnsi="Times New Roman" w:cs="Times New Roman"/>
          <w:b w:val="0"/>
          <w:bCs w:val="0"/>
          <w:sz w:val="20"/>
          <w:szCs w:val="20"/>
          <w:lang w:eastAsia="en-US"/>
        </w:rPr>
        <w:t xml:space="preserve"> much loss for energy consumption would happen</w:t>
      </w:r>
      <w:r w:rsidR="001A5C78">
        <w:rPr>
          <w:rFonts w:ascii="Times New Roman" w:hAnsi="Times New Roman" w:cs="Times New Roman"/>
          <w:b w:val="0"/>
          <w:bCs w:val="0"/>
          <w:sz w:val="20"/>
          <w:szCs w:val="20"/>
          <w:lang w:eastAsia="en-US"/>
        </w:rPr>
        <w:t xml:space="preserve"> for </w:t>
      </w:r>
      <w:proofErr w:type="spellStart"/>
      <w:r w:rsidR="001A5C78">
        <w:rPr>
          <w:rFonts w:ascii="Times New Roman" w:hAnsi="Times New Roman" w:cs="Times New Roman"/>
          <w:b w:val="0"/>
          <w:bCs w:val="0"/>
          <w:sz w:val="20"/>
          <w:szCs w:val="20"/>
          <w:lang w:eastAsia="en-US"/>
        </w:rPr>
        <w:t>gNB</w:t>
      </w:r>
      <w:proofErr w:type="spellEnd"/>
      <w:r w:rsidR="006D30B5">
        <w:rPr>
          <w:rFonts w:ascii="Times New Roman" w:hAnsi="Times New Roman" w:cs="Times New Roman"/>
          <w:b w:val="0"/>
          <w:bCs w:val="0"/>
          <w:sz w:val="20"/>
          <w:szCs w:val="20"/>
          <w:lang w:eastAsia="en-US"/>
        </w:rPr>
        <w:t>.</w:t>
      </w:r>
    </w:p>
    <w:p w14:paraId="256B0AA9" w14:textId="2B83946C" w:rsidR="00DC123F" w:rsidRPr="0059243B" w:rsidRDefault="00DC123F" w:rsidP="00052F04">
      <w:pPr>
        <w:pStyle w:val="Proposal"/>
        <w:numPr>
          <w:ilvl w:val="0"/>
          <w:numId w:val="0"/>
        </w:numPr>
        <w:ind w:left="840"/>
        <w:rPr>
          <w:rFonts w:ascii="Times New Roman" w:hAnsi="Times New Roman" w:cs="Times New Roman"/>
          <w:b w:val="0"/>
          <w:bCs w:val="0"/>
          <w:sz w:val="20"/>
          <w:szCs w:val="20"/>
          <w:lang w:eastAsia="en-US"/>
        </w:rPr>
      </w:pPr>
      <w:r w:rsidRPr="00052F04">
        <w:rPr>
          <w:rFonts w:ascii="Times New Roman" w:hAnsi="Times New Roman" w:cs="Times New Roman"/>
          <w:sz w:val="20"/>
          <w:szCs w:val="20"/>
          <w:lang w:eastAsia="en-US"/>
        </w:rPr>
        <w:t xml:space="preserve">Proposal </w:t>
      </w:r>
      <w:r w:rsidR="0086402E">
        <w:rPr>
          <w:rFonts w:ascii="Times New Roman" w:hAnsi="Times New Roman" w:cs="Times New Roman"/>
          <w:sz w:val="20"/>
          <w:szCs w:val="20"/>
          <w:lang w:eastAsia="en-US"/>
        </w:rPr>
        <w:t>4</w:t>
      </w:r>
      <w:r w:rsidRPr="00052F04">
        <w:rPr>
          <w:rFonts w:ascii="Times New Roman" w:hAnsi="Times New Roman" w:cs="Times New Roman"/>
          <w:sz w:val="20"/>
          <w:szCs w:val="20"/>
          <w:lang w:eastAsia="en-US"/>
        </w:rPr>
        <w:t xml:space="preserve">: </w:t>
      </w:r>
      <w:r w:rsidR="00E71BD0">
        <w:rPr>
          <w:rFonts w:ascii="Times New Roman" w:hAnsi="Times New Roman" w:cs="Times New Roman"/>
          <w:sz w:val="20"/>
          <w:szCs w:val="20"/>
          <w:lang w:eastAsia="en-US"/>
        </w:rPr>
        <w:t xml:space="preserve">When </w:t>
      </w:r>
      <w:r w:rsidR="0086402E">
        <w:rPr>
          <w:rFonts w:ascii="Times New Roman" w:hAnsi="Times New Roman" w:cs="Times New Roman"/>
          <w:sz w:val="20"/>
          <w:szCs w:val="20"/>
          <w:lang w:eastAsia="en-US"/>
        </w:rPr>
        <w:t>Cell DRX</w:t>
      </w:r>
      <w:r w:rsidR="008300D2">
        <w:rPr>
          <w:rFonts w:ascii="Times New Roman" w:hAnsi="Times New Roman" w:cs="Times New Roman"/>
          <w:sz w:val="20"/>
          <w:szCs w:val="20"/>
          <w:lang w:eastAsia="en-US"/>
        </w:rPr>
        <w:t xml:space="preserve"> and DTX are simultaneously </w:t>
      </w:r>
      <w:r w:rsidR="004B297A">
        <w:rPr>
          <w:rFonts w:ascii="Times New Roman" w:hAnsi="Times New Roman" w:cs="Times New Roman"/>
          <w:sz w:val="20"/>
          <w:szCs w:val="20"/>
          <w:lang w:eastAsia="en-US"/>
        </w:rPr>
        <w:t>operated</w:t>
      </w:r>
      <w:r w:rsidR="00990086">
        <w:rPr>
          <w:rFonts w:ascii="Times New Roman" w:hAnsi="Times New Roman" w:cs="Times New Roman"/>
          <w:sz w:val="20"/>
          <w:szCs w:val="20"/>
          <w:lang w:eastAsia="en-US"/>
        </w:rPr>
        <w:t xml:space="preserve">, UE </w:t>
      </w:r>
      <w:proofErr w:type="spellStart"/>
      <w:r w:rsidR="00990086">
        <w:rPr>
          <w:rFonts w:ascii="Times New Roman" w:hAnsi="Times New Roman" w:cs="Times New Roman"/>
          <w:sz w:val="20"/>
          <w:szCs w:val="20"/>
          <w:lang w:eastAsia="en-US"/>
        </w:rPr>
        <w:t>behaviour</w:t>
      </w:r>
      <w:proofErr w:type="spellEnd"/>
      <w:r w:rsidR="00990086">
        <w:rPr>
          <w:rFonts w:ascii="Times New Roman" w:hAnsi="Times New Roman" w:cs="Times New Roman"/>
          <w:sz w:val="20"/>
          <w:szCs w:val="20"/>
          <w:lang w:eastAsia="en-US"/>
        </w:rPr>
        <w:t xml:space="preserve"> on HARQ-ACK feedback for SPS PDSCH is not impacted</w:t>
      </w:r>
      <w:r w:rsidR="008300D2">
        <w:rPr>
          <w:rFonts w:ascii="Times New Roman" w:hAnsi="Times New Roman" w:cs="Times New Roman"/>
          <w:sz w:val="20"/>
          <w:szCs w:val="20"/>
          <w:lang w:eastAsia="en-US"/>
        </w:rPr>
        <w:t xml:space="preserve"> because of no SPS transmission by the network</w:t>
      </w:r>
      <w:r w:rsidR="00546D87">
        <w:rPr>
          <w:rFonts w:ascii="Times New Roman" w:hAnsi="Times New Roman" w:cs="Times New Roman"/>
          <w:sz w:val="20"/>
          <w:szCs w:val="20"/>
          <w:lang w:eastAsia="en-US"/>
        </w:rPr>
        <w:t>.</w:t>
      </w:r>
      <w:r w:rsidR="008300D2">
        <w:rPr>
          <w:rFonts w:ascii="Times New Roman" w:hAnsi="Times New Roman" w:cs="Times New Roman"/>
          <w:sz w:val="20"/>
          <w:szCs w:val="20"/>
          <w:lang w:eastAsia="en-US"/>
        </w:rPr>
        <w:t xml:space="preserve"> For Cell DRX only operation, no UE </w:t>
      </w:r>
      <w:proofErr w:type="spellStart"/>
      <w:r w:rsidR="008300D2">
        <w:rPr>
          <w:rFonts w:ascii="Times New Roman" w:hAnsi="Times New Roman" w:cs="Times New Roman"/>
          <w:sz w:val="20"/>
          <w:szCs w:val="20"/>
          <w:lang w:eastAsia="en-US"/>
        </w:rPr>
        <w:t>behaviour</w:t>
      </w:r>
      <w:proofErr w:type="spellEnd"/>
      <w:r w:rsidR="008300D2">
        <w:rPr>
          <w:rFonts w:ascii="Times New Roman" w:hAnsi="Times New Roman" w:cs="Times New Roman"/>
          <w:sz w:val="20"/>
          <w:szCs w:val="20"/>
          <w:lang w:eastAsia="en-US"/>
        </w:rPr>
        <w:t xml:space="preserve"> is changed. </w:t>
      </w:r>
    </w:p>
    <w:p w14:paraId="73743BCE" w14:textId="77777777" w:rsidR="00E62389" w:rsidRDefault="00E62389" w:rsidP="00660843">
      <w:pPr>
        <w:spacing w:before="120" w:after="120" w:line="240" w:lineRule="auto"/>
        <w:rPr>
          <w:rFonts w:ascii="Times" w:eastAsia="Batang" w:hAnsi="Times" w:cs="Times New Roman"/>
          <w:sz w:val="20"/>
          <w:szCs w:val="20"/>
          <w:lang w:eastAsia="x-none"/>
        </w:rPr>
      </w:pPr>
    </w:p>
    <w:p w14:paraId="04C3B7A8" w14:textId="45B2C806" w:rsidR="00781693" w:rsidRDefault="000A7374" w:rsidP="00660843">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 xml:space="preserve">Although the WID </w:t>
      </w:r>
      <w:r w:rsidR="0069129C">
        <w:rPr>
          <w:rFonts w:ascii="Times" w:eastAsia="Batang" w:hAnsi="Times" w:cs="Times New Roman"/>
          <w:sz w:val="20"/>
          <w:szCs w:val="20"/>
          <w:lang w:eastAsia="x-none"/>
        </w:rPr>
        <w:t xml:space="preserve">restricts the enhancement of Cell DTX/DRX </w:t>
      </w:r>
      <w:r w:rsidR="003610C7">
        <w:rPr>
          <w:rFonts w:ascii="Times" w:eastAsia="Batang" w:hAnsi="Times" w:cs="Times New Roman"/>
          <w:sz w:val="20"/>
          <w:szCs w:val="20"/>
          <w:lang w:eastAsia="x-none"/>
        </w:rPr>
        <w:t xml:space="preserve">mechanism </w:t>
      </w:r>
      <w:r w:rsidR="00D4198A">
        <w:rPr>
          <w:rFonts w:ascii="Times" w:eastAsia="Batang" w:hAnsi="Times" w:cs="Times New Roman"/>
          <w:sz w:val="20"/>
          <w:szCs w:val="20"/>
          <w:lang w:eastAsia="x-none"/>
        </w:rPr>
        <w:t>including the align</w:t>
      </w:r>
      <w:r w:rsidR="00E634EB">
        <w:rPr>
          <w:rFonts w:ascii="Times" w:eastAsia="Batang" w:hAnsi="Times" w:cs="Times New Roman"/>
          <w:sz w:val="20"/>
          <w:szCs w:val="20"/>
          <w:lang w:eastAsia="x-none"/>
        </w:rPr>
        <w:t>ment of cell DTX/DRX and UE DRX in RRC_CONNECTED mode,</w:t>
      </w:r>
      <w:r w:rsidR="00AB416D">
        <w:rPr>
          <w:rFonts w:ascii="Times" w:eastAsia="Batang" w:hAnsi="Times" w:cs="Times New Roman"/>
          <w:sz w:val="20"/>
          <w:szCs w:val="20"/>
          <w:lang w:eastAsia="x-none"/>
        </w:rPr>
        <w:t xml:space="preserve"> it </w:t>
      </w:r>
      <w:r w:rsidR="00BC18E1">
        <w:rPr>
          <w:rFonts w:ascii="Times" w:eastAsia="Batang" w:hAnsi="Times" w:cs="Times New Roman"/>
          <w:sz w:val="20"/>
          <w:szCs w:val="20"/>
          <w:lang w:eastAsia="x-none"/>
        </w:rPr>
        <w:t xml:space="preserve">is always beneficial to </w:t>
      </w:r>
      <w:r w:rsidR="00EC282A">
        <w:rPr>
          <w:rFonts w:ascii="Times" w:eastAsia="Batang" w:hAnsi="Times" w:cs="Times New Roman"/>
          <w:sz w:val="20"/>
          <w:szCs w:val="20"/>
          <w:lang w:eastAsia="x-none"/>
        </w:rPr>
        <w:t>design the Cell DTX/DRX patterns/parameters</w:t>
      </w:r>
      <w:r w:rsidR="00F533F7">
        <w:rPr>
          <w:rFonts w:ascii="Times" w:eastAsia="Batang" w:hAnsi="Times" w:cs="Times New Roman"/>
          <w:sz w:val="20"/>
          <w:szCs w:val="20"/>
          <w:lang w:eastAsia="x-none"/>
        </w:rPr>
        <w:t xml:space="preserve"> which may </w:t>
      </w:r>
      <w:r w:rsidR="00BC18E1">
        <w:rPr>
          <w:rFonts w:ascii="Times" w:eastAsia="Batang" w:hAnsi="Times" w:cs="Times New Roman"/>
          <w:sz w:val="20"/>
          <w:szCs w:val="20"/>
          <w:lang w:eastAsia="x-none"/>
        </w:rPr>
        <w:t xml:space="preserve">align </w:t>
      </w:r>
      <w:r w:rsidR="00EC282A">
        <w:rPr>
          <w:rFonts w:ascii="Times" w:eastAsia="Batang" w:hAnsi="Times" w:cs="Times New Roman"/>
          <w:sz w:val="20"/>
          <w:szCs w:val="20"/>
          <w:lang w:eastAsia="x-none"/>
        </w:rPr>
        <w:t xml:space="preserve">with </w:t>
      </w:r>
      <w:r w:rsidR="00F533F7">
        <w:rPr>
          <w:rFonts w:ascii="Times" w:eastAsia="Batang" w:hAnsi="Times" w:cs="Times New Roman"/>
          <w:sz w:val="20"/>
          <w:szCs w:val="20"/>
          <w:lang w:eastAsia="x-none"/>
        </w:rPr>
        <w:t xml:space="preserve">I-DRX. This provides more opportunities for </w:t>
      </w:r>
      <w:proofErr w:type="spellStart"/>
      <w:r w:rsidR="00F533F7">
        <w:rPr>
          <w:rFonts w:ascii="Times" w:eastAsia="Batang" w:hAnsi="Times" w:cs="Times New Roman"/>
          <w:sz w:val="20"/>
          <w:szCs w:val="20"/>
          <w:lang w:eastAsia="x-none"/>
        </w:rPr>
        <w:t>gNB</w:t>
      </w:r>
      <w:proofErr w:type="spellEnd"/>
      <w:r w:rsidR="00F533F7">
        <w:rPr>
          <w:rFonts w:ascii="Times" w:eastAsia="Batang" w:hAnsi="Times" w:cs="Times New Roman"/>
          <w:sz w:val="20"/>
          <w:szCs w:val="20"/>
          <w:lang w:eastAsia="x-none"/>
        </w:rPr>
        <w:t xml:space="preserve"> to </w:t>
      </w:r>
      <w:r w:rsidR="0030704B">
        <w:rPr>
          <w:rFonts w:ascii="Times" w:eastAsia="Batang" w:hAnsi="Times" w:cs="Times New Roman"/>
          <w:sz w:val="20"/>
          <w:szCs w:val="20"/>
          <w:lang w:eastAsia="x-none"/>
        </w:rPr>
        <w:t xml:space="preserve">switch into low activity mode, considering </w:t>
      </w:r>
      <w:proofErr w:type="spellStart"/>
      <w:r w:rsidR="0030704B">
        <w:rPr>
          <w:rFonts w:ascii="Times" w:eastAsia="Batang" w:hAnsi="Times" w:cs="Times New Roman"/>
          <w:sz w:val="20"/>
          <w:szCs w:val="20"/>
          <w:lang w:eastAsia="x-none"/>
        </w:rPr>
        <w:t>gNB</w:t>
      </w:r>
      <w:proofErr w:type="spellEnd"/>
      <w:r w:rsidR="0030704B">
        <w:rPr>
          <w:rFonts w:ascii="Times" w:eastAsia="Batang" w:hAnsi="Times" w:cs="Times New Roman"/>
          <w:sz w:val="20"/>
          <w:szCs w:val="20"/>
          <w:lang w:eastAsia="x-none"/>
        </w:rPr>
        <w:t xml:space="preserve"> serves both CONNECTED and IDLE/INACTIVE mode UEs and the</w:t>
      </w:r>
      <w:r w:rsidR="0002113C">
        <w:rPr>
          <w:rFonts w:ascii="Times" w:eastAsia="Batang" w:hAnsi="Times" w:cs="Times New Roman"/>
          <w:sz w:val="20"/>
          <w:szCs w:val="20"/>
          <w:lang w:eastAsia="x-none"/>
        </w:rPr>
        <w:t xml:space="preserve"> WID note that IDLE/INACTIVE mode UEs should not be impacted</w:t>
      </w:r>
      <w:r w:rsidR="000F3420">
        <w:rPr>
          <w:rFonts w:ascii="Times" w:eastAsia="Batang" w:hAnsi="Times" w:cs="Times New Roman"/>
          <w:sz w:val="20"/>
          <w:szCs w:val="20"/>
          <w:lang w:eastAsia="x-none"/>
        </w:rPr>
        <w:t>.</w:t>
      </w:r>
    </w:p>
    <w:p w14:paraId="05E0025A" w14:textId="732B5007" w:rsidR="00F84DC9" w:rsidRPr="000F0F4A" w:rsidRDefault="000F0F4A" w:rsidP="00660843">
      <w:pPr>
        <w:spacing w:before="120" w:after="120" w:line="240" w:lineRule="auto"/>
        <w:rPr>
          <w:rFonts w:ascii="Times" w:eastAsia="Batang" w:hAnsi="Times" w:cs="Times New Roman"/>
          <w:b/>
          <w:bCs/>
          <w:sz w:val="20"/>
          <w:szCs w:val="20"/>
          <w:lang w:eastAsia="x-none"/>
        </w:rPr>
      </w:pPr>
      <w:r w:rsidRPr="000F0F4A">
        <w:rPr>
          <w:rFonts w:ascii="Times" w:eastAsia="Batang" w:hAnsi="Times" w:cs="Times New Roman"/>
          <w:b/>
          <w:bCs/>
          <w:sz w:val="20"/>
          <w:szCs w:val="20"/>
          <w:lang w:eastAsia="x-none"/>
        </w:rPr>
        <w:t xml:space="preserve">Proposal </w:t>
      </w:r>
      <w:r w:rsidR="00344D56">
        <w:rPr>
          <w:rFonts w:ascii="Times" w:eastAsia="Batang" w:hAnsi="Times" w:cs="Times New Roman"/>
          <w:b/>
          <w:bCs/>
          <w:sz w:val="20"/>
          <w:szCs w:val="20"/>
          <w:lang w:eastAsia="x-none"/>
        </w:rPr>
        <w:t>5</w:t>
      </w:r>
      <w:r w:rsidRPr="000F0F4A">
        <w:rPr>
          <w:rFonts w:ascii="Times" w:eastAsia="Batang" w:hAnsi="Times" w:cs="Times New Roman"/>
          <w:b/>
          <w:bCs/>
          <w:sz w:val="20"/>
          <w:szCs w:val="20"/>
          <w:lang w:eastAsia="x-none"/>
        </w:rPr>
        <w:t>:</w:t>
      </w:r>
      <w:r>
        <w:rPr>
          <w:rFonts w:ascii="Times" w:eastAsia="Batang" w:hAnsi="Times" w:cs="Times New Roman"/>
          <w:b/>
          <w:bCs/>
          <w:sz w:val="20"/>
          <w:szCs w:val="20"/>
          <w:lang w:eastAsia="x-none"/>
        </w:rPr>
        <w:t xml:space="preserve"> For better</w:t>
      </w:r>
      <w:r w:rsidR="00906212">
        <w:rPr>
          <w:rFonts w:ascii="Times" w:eastAsia="Batang" w:hAnsi="Times" w:cs="Times New Roman"/>
          <w:b/>
          <w:bCs/>
          <w:sz w:val="20"/>
          <w:szCs w:val="20"/>
          <w:lang w:eastAsia="x-none"/>
        </w:rPr>
        <w:t xml:space="preserve"> network energy saving gain, the </w:t>
      </w:r>
      <w:r w:rsidR="00955DDF">
        <w:rPr>
          <w:rFonts w:ascii="Times" w:eastAsia="Batang" w:hAnsi="Times" w:cs="Times New Roman"/>
          <w:b/>
          <w:bCs/>
          <w:sz w:val="20"/>
          <w:szCs w:val="20"/>
          <w:lang w:eastAsia="x-none"/>
        </w:rPr>
        <w:t xml:space="preserve">cell DTX/DRX patterns/parameters </w:t>
      </w:r>
      <w:r w:rsidR="004F11A4">
        <w:rPr>
          <w:rFonts w:ascii="Times" w:eastAsia="Batang" w:hAnsi="Times" w:cs="Times New Roman"/>
          <w:b/>
          <w:bCs/>
          <w:sz w:val="20"/>
          <w:szCs w:val="20"/>
          <w:lang w:eastAsia="x-none"/>
        </w:rPr>
        <w:t xml:space="preserve">can </w:t>
      </w:r>
      <w:proofErr w:type="gramStart"/>
      <w:r w:rsidR="004F11A4">
        <w:rPr>
          <w:rFonts w:ascii="Times" w:eastAsia="Batang" w:hAnsi="Times" w:cs="Times New Roman"/>
          <w:b/>
          <w:bCs/>
          <w:sz w:val="20"/>
          <w:szCs w:val="20"/>
          <w:lang w:eastAsia="x-none"/>
        </w:rPr>
        <w:t>be considered to be</w:t>
      </w:r>
      <w:proofErr w:type="gramEnd"/>
      <w:r w:rsidR="004F11A4">
        <w:rPr>
          <w:rFonts w:ascii="Times" w:eastAsia="Batang" w:hAnsi="Times" w:cs="Times New Roman"/>
          <w:b/>
          <w:bCs/>
          <w:sz w:val="20"/>
          <w:szCs w:val="20"/>
          <w:lang w:eastAsia="x-none"/>
        </w:rPr>
        <w:t xml:space="preserve"> </w:t>
      </w:r>
      <w:r w:rsidR="003A7965">
        <w:rPr>
          <w:rFonts w:ascii="Times" w:eastAsia="Batang" w:hAnsi="Times" w:cs="Times New Roman"/>
          <w:b/>
          <w:bCs/>
          <w:sz w:val="20"/>
          <w:szCs w:val="20"/>
          <w:lang w:eastAsia="x-none"/>
        </w:rPr>
        <w:t xml:space="preserve">aligned </w:t>
      </w:r>
      <w:r w:rsidR="004F11A4">
        <w:rPr>
          <w:rFonts w:ascii="Times" w:eastAsia="Batang" w:hAnsi="Times" w:cs="Times New Roman"/>
          <w:b/>
          <w:bCs/>
          <w:sz w:val="20"/>
          <w:szCs w:val="20"/>
          <w:lang w:eastAsia="x-none"/>
        </w:rPr>
        <w:t>with I-DRX.</w:t>
      </w:r>
    </w:p>
    <w:p w14:paraId="51661EED" w14:textId="43340C66" w:rsidR="00F84DC9" w:rsidRDefault="00F84DC9" w:rsidP="00660843">
      <w:pPr>
        <w:spacing w:before="120" w:after="120" w:line="240" w:lineRule="auto"/>
        <w:rPr>
          <w:rFonts w:ascii="Times" w:eastAsia="Batang" w:hAnsi="Times" w:cs="Times New Roman"/>
          <w:sz w:val="20"/>
          <w:szCs w:val="20"/>
          <w:lang w:eastAsia="x-none"/>
        </w:rPr>
      </w:pPr>
    </w:p>
    <w:p w14:paraId="3ECC88B6" w14:textId="17288816" w:rsidR="00860829" w:rsidRDefault="00860829" w:rsidP="00660843">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When</w:t>
      </w:r>
      <w:r w:rsidR="00D80627">
        <w:rPr>
          <w:rFonts w:ascii="Times" w:eastAsia="Batang" w:hAnsi="Times" w:cs="Times New Roman"/>
          <w:sz w:val="20"/>
          <w:szCs w:val="20"/>
          <w:lang w:eastAsia="x-none"/>
        </w:rPr>
        <w:t xml:space="preserve"> </w:t>
      </w:r>
      <w:r>
        <w:rPr>
          <w:rFonts w:ascii="Times" w:eastAsia="Batang" w:hAnsi="Times" w:cs="Times New Roman"/>
          <w:sz w:val="20"/>
          <w:szCs w:val="20"/>
          <w:lang w:eastAsia="x-none"/>
        </w:rPr>
        <w:t xml:space="preserve">UE </w:t>
      </w:r>
      <w:r w:rsidR="008F58DB">
        <w:rPr>
          <w:rFonts w:ascii="Times" w:eastAsia="Batang" w:hAnsi="Times" w:cs="Times New Roman"/>
          <w:sz w:val="20"/>
          <w:szCs w:val="20"/>
          <w:lang w:eastAsia="x-none"/>
        </w:rPr>
        <w:t>C-</w:t>
      </w:r>
      <w:r>
        <w:rPr>
          <w:rFonts w:ascii="Times" w:eastAsia="Batang" w:hAnsi="Times" w:cs="Times New Roman"/>
          <w:sz w:val="20"/>
          <w:szCs w:val="20"/>
          <w:lang w:eastAsia="x-none"/>
        </w:rPr>
        <w:t xml:space="preserve">DRX is not </w:t>
      </w:r>
      <w:r w:rsidR="00D80627">
        <w:rPr>
          <w:rFonts w:ascii="Times" w:eastAsia="Batang" w:hAnsi="Times" w:cs="Times New Roman"/>
          <w:sz w:val="20"/>
          <w:szCs w:val="20"/>
          <w:lang w:eastAsia="x-none"/>
        </w:rPr>
        <w:t>configured</w:t>
      </w:r>
      <w:r w:rsidR="004077C5">
        <w:rPr>
          <w:rFonts w:ascii="Times" w:eastAsia="Batang" w:hAnsi="Times" w:cs="Times New Roman"/>
          <w:sz w:val="20"/>
          <w:szCs w:val="20"/>
          <w:lang w:eastAsia="x-none"/>
        </w:rPr>
        <w:t xml:space="preserve">, </w:t>
      </w:r>
      <w:proofErr w:type="spellStart"/>
      <w:r w:rsidR="008F58DB">
        <w:rPr>
          <w:rFonts w:ascii="Times" w:eastAsia="Batang" w:hAnsi="Times" w:cs="Times New Roman"/>
          <w:sz w:val="20"/>
          <w:szCs w:val="20"/>
          <w:lang w:eastAsia="x-none"/>
        </w:rPr>
        <w:t>gNB</w:t>
      </w:r>
      <w:proofErr w:type="spellEnd"/>
      <w:r w:rsidR="008F58DB">
        <w:rPr>
          <w:rFonts w:ascii="Times" w:eastAsia="Batang" w:hAnsi="Times" w:cs="Times New Roman"/>
          <w:sz w:val="20"/>
          <w:szCs w:val="20"/>
          <w:lang w:eastAsia="x-none"/>
        </w:rPr>
        <w:t xml:space="preserve"> may adapt the cell DTX/DRX</w:t>
      </w:r>
      <w:r w:rsidR="00C402D1">
        <w:rPr>
          <w:rFonts w:ascii="Times" w:eastAsia="Batang" w:hAnsi="Times" w:cs="Times New Roman"/>
          <w:sz w:val="20"/>
          <w:szCs w:val="20"/>
          <w:lang w:eastAsia="x-none"/>
        </w:rPr>
        <w:t xml:space="preserve"> parameters in the configuration for flexible</w:t>
      </w:r>
      <w:r w:rsidR="00935E9D">
        <w:rPr>
          <w:rFonts w:ascii="Times" w:eastAsia="Batang" w:hAnsi="Times" w:cs="Times New Roman"/>
          <w:sz w:val="20"/>
          <w:szCs w:val="20"/>
          <w:lang w:eastAsia="x-none"/>
        </w:rPr>
        <w:t xml:space="preserve"> control on tradeoff between energy consumption and service quality, depending on proper traffic predictio</w:t>
      </w:r>
      <w:r w:rsidR="005F55AA">
        <w:rPr>
          <w:rFonts w:ascii="Times" w:eastAsia="Batang" w:hAnsi="Times" w:cs="Times New Roman"/>
          <w:sz w:val="20"/>
          <w:szCs w:val="20"/>
          <w:lang w:eastAsia="x-none"/>
        </w:rPr>
        <w:t xml:space="preserve">n, </w:t>
      </w:r>
      <w:proofErr w:type="gramStart"/>
      <w:r w:rsidR="005F55AA">
        <w:rPr>
          <w:rFonts w:ascii="Times" w:eastAsia="Batang" w:hAnsi="Times" w:cs="Times New Roman"/>
          <w:sz w:val="20"/>
          <w:szCs w:val="20"/>
          <w:lang w:eastAsia="x-none"/>
        </w:rPr>
        <w:t>e.g.</w:t>
      </w:r>
      <w:proofErr w:type="gramEnd"/>
      <w:r w:rsidR="005F55AA">
        <w:rPr>
          <w:rFonts w:ascii="Times" w:eastAsia="Batang" w:hAnsi="Times" w:cs="Times New Roman"/>
          <w:sz w:val="20"/>
          <w:szCs w:val="20"/>
          <w:lang w:eastAsia="x-none"/>
        </w:rPr>
        <w:t xml:space="preserve"> low</w:t>
      </w:r>
      <w:r w:rsidR="00794525">
        <w:rPr>
          <w:rFonts w:ascii="Times" w:eastAsia="Batang" w:hAnsi="Times" w:cs="Times New Roman"/>
          <w:sz w:val="20"/>
          <w:szCs w:val="20"/>
          <w:lang w:eastAsia="x-none"/>
        </w:rPr>
        <w:t>er</w:t>
      </w:r>
      <w:r w:rsidR="005F55AA">
        <w:rPr>
          <w:rFonts w:ascii="Times" w:eastAsia="Batang" w:hAnsi="Times" w:cs="Times New Roman"/>
          <w:sz w:val="20"/>
          <w:szCs w:val="20"/>
          <w:lang w:eastAsia="x-none"/>
        </w:rPr>
        <w:t xml:space="preserve"> load may only require </w:t>
      </w:r>
      <w:r w:rsidR="00794525">
        <w:rPr>
          <w:rFonts w:ascii="Times" w:eastAsia="Batang" w:hAnsi="Times" w:cs="Times New Roman"/>
          <w:sz w:val="20"/>
          <w:szCs w:val="20"/>
          <w:lang w:eastAsia="x-none"/>
        </w:rPr>
        <w:t xml:space="preserve">relatively </w:t>
      </w:r>
      <w:r w:rsidR="005F55AA">
        <w:rPr>
          <w:rFonts w:ascii="Times" w:eastAsia="Batang" w:hAnsi="Times" w:cs="Times New Roman"/>
          <w:sz w:val="20"/>
          <w:szCs w:val="20"/>
          <w:lang w:eastAsia="x-none"/>
        </w:rPr>
        <w:t>long</w:t>
      </w:r>
      <w:r w:rsidR="00794525">
        <w:rPr>
          <w:rFonts w:ascii="Times" w:eastAsia="Batang" w:hAnsi="Times" w:cs="Times New Roman"/>
          <w:sz w:val="20"/>
          <w:szCs w:val="20"/>
          <w:lang w:eastAsia="x-none"/>
        </w:rPr>
        <w:t>er</w:t>
      </w:r>
      <w:r w:rsidR="005F55AA">
        <w:rPr>
          <w:rFonts w:ascii="Times" w:eastAsia="Batang" w:hAnsi="Times" w:cs="Times New Roman"/>
          <w:sz w:val="20"/>
          <w:szCs w:val="20"/>
          <w:lang w:eastAsia="x-none"/>
        </w:rPr>
        <w:t xml:space="preserve"> </w:t>
      </w:r>
      <w:r w:rsidR="00794525">
        <w:rPr>
          <w:rFonts w:ascii="Times" w:eastAsia="Batang" w:hAnsi="Times" w:cs="Times New Roman"/>
          <w:sz w:val="20"/>
          <w:szCs w:val="20"/>
          <w:lang w:eastAsia="x-none"/>
        </w:rPr>
        <w:t>cell DTX/DRX cycle and shorter active time. Vice versus.</w:t>
      </w:r>
      <w:r w:rsidR="00914CEA">
        <w:rPr>
          <w:rFonts w:ascii="Times" w:eastAsia="Batang" w:hAnsi="Times" w:cs="Times New Roman"/>
          <w:sz w:val="20"/>
          <w:szCs w:val="20"/>
          <w:lang w:eastAsia="x-none"/>
        </w:rPr>
        <w:t xml:space="preserve"> Therefore, multiple cell DTX/DRX configurations </w:t>
      </w:r>
      <w:r w:rsidR="00D80627">
        <w:rPr>
          <w:rFonts w:ascii="Times" w:eastAsia="Batang" w:hAnsi="Times" w:cs="Times New Roman"/>
          <w:sz w:val="20"/>
          <w:szCs w:val="20"/>
          <w:lang w:eastAsia="x-none"/>
        </w:rPr>
        <w:t>can be considered</w:t>
      </w:r>
      <w:r w:rsidR="00B55E04">
        <w:rPr>
          <w:rFonts w:ascii="Times" w:eastAsia="Batang" w:hAnsi="Times" w:cs="Times New Roman"/>
          <w:sz w:val="20"/>
          <w:szCs w:val="20"/>
          <w:lang w:eastAsia="x-none"/>
        </w:rPr>
        <w:t>. The switching between different configurations may need enhancement of L2/L1 signaling.</w:t>
      </w:r>
    </w:p>
    <w:p w14:paraId="03857284" w14:textId="664B4073" w:rsidR="00B55E04" w:rsidRPr="00513D59" w:rsidRDefault="00B55E04" w:rsidP="00660843">
      <w:pPr>
        <w:spacing w:before="120" w:after="120" w:line="240" w:lineRule="auto"/>
        <w:rPr>
          <w:rFonts w:ascii="Times" w:eastAsia="Batang" w:hAnsi="Times" w:cs="Times New Roman"/>
          <w:b/>
          <w:bCs/>
          <w:sz w:val="20"/>
          <w:szCs w:val="20"/>
          <w:lang w:eastAsia="x-none"/>
        </w:rPr>
      </w:pPr>
      <w:r w:rsidRPr="00513D59">
        <w:rPr>
          <w:rFonts w:ascii="Times" w:eastAsia="Batang" w:hAnsi="Times" w:cs="Times New Roman"/>
          <w:b/>
          <w:bCs/>
          <w:sz w:val="20"/>
          <w:szCs w:val="20"/>
          <w:lang w:eastAsia="x-none"/>
        </w:rPr>
        <w:t xml:space="preserve">Proposal </w:t>
      </w:r>
      <w:r w:rsidR="0072633F">
        <w:rPr>
          <w:rFonts w:ascii="Times" w:eastAsia="Batang" w:hAnsi="Times" w:cs="Times New Roman"/>
          <w:b/>
          <w:bCs/>
          <w:sz w:val="20"/>
          <w:szCs w:val="20"/>
          <w:lang w:eastAsia="x-none"/>
        </w:rPr>
        <w:t>6</w:t>
      </w:r>
      <w:r w:rsidRPr="00513D59">
        <w:rPr>
          <w:rFonts w:ascii="Times" w:eastAsia="Batang" w:hAnsi="Times" w:cs="Times New Roman"/>
          <w:b/>
          <w:bCs/>
          <w:sz w:val="20"/>
          <w:szCs w:val="20"/>
          <w:lang w:eastAsia="x-none"/>
        </w:rPr>
        <w:t xml:space="preserve">: Multiple cell DTX/DRX </w:t>
      </w:r>
      <w:r w:rsidR="00CC5EA8" w:rsidRPr="00513D59">
        <w:rPr>
          <w:rFonts w:ascii="Times" w:eastAsia="Batang" w:hAnsi="Times" w:cs="Times New Roman"/>
          <w:b/>
          <w:bCs/>
          <w:sz w:val="20"/>
          <w:szCs w:val="20"/>
          <w:lang w:eastAsia="x-none"/>
        </w:rPr>
        <w:t xml:space="preserve">configurations </w:t>
      </w:r>
      <w:r w:rsidR="00EE63F8">
        <w:rPr>
          <w:rFonts w:ascii="Times" w:eastAsia="Batang" w:hAnsi="Times" w:cs="Times New Roman"/>
          <w:b/>
          <w:bCs/>
          <w:sz w:val="20"/>
          <w:szCs w:val="20"/>
          <w:lang w:eastAsia="x-none"/>
        </w:rPr>
        <w:t>should be considered</w:t>
      </w:r>
      <w:r w:rsidR="00CC5EA8" w:rsidRPr="00513D59">
        <w:rPr>
          <w:rFonts w:ascii="Times" w:eastAsia="Batang" w:hAnsi="Times" w:cs="Times New Roman"/>
          <w:b/>
          <w:bCs/>
          <w:sz w:val="20"/>
          <w:szCs w:val="20"/>
          <w:lang w:eastAsia="x-none"/>
        </w:rPr>
        <w:t xml:space="preserve"> for better energy saving adaptation</w:t>
      </w:r>
      <w:r w:rsidR="00F057F3">
        <w:rPr>
          <w:rFonts w:ascii="Times" w:eastAsia="Batang" w:hAnsi="Times" w:cs="Times New Roman"/>
          <w:b/>
          <w:bCs/>
          <w:sz w:val="20"/>
          <w:szCs w:val="20"/>
          <w:lang w:eastAsia="x-none"/>
        </w:rPr>
        <w:t xml:space="preserve"> in future release</w:t>
      </w:r>
      <w:r w:rsidR="005D2A6A" w:rsidRPr="00513D59">
        <w:rPr>
          <w:rFonts w:ascii="Times" w:eastAsia="Batang" w:hAnsi="Times" w:cs="Times New Roman"/>
          <w:b/>
          <w:bCs/>
          <w:sz w:val="20"/>
          <w:szCs w:val="20"/>
          <w:lang w:eastAsia="x-none"/>
        </w:rPr>
        <w:t>. The switching between configurations need</w:t>
      </w:r>
      <w:r w:rsidR="00AF78C6">
        <w:rPr>
          <w:rFonts w:ascii="Times" w:eastAsia="Batang" w:hAnsi="Times" w:cs="Times New Roman"/>
          <w:b/>
          <w:bCs/>
          <w:sz w:val="20"/>
          <w:szCs w:val="20"/>
          <w:lang w:eastAsia="x-none"/>
        </w:rPr>
        <w:t>s</w:t>
      </w:r>
      <w:r w:rsidR="00CD2704">
        <w:rPr>
          <w:rFonts w:ascii="Times" w:eastAsia="Batang" w:hAnsi="Times" w:cs="Times New Roman"/>
          <w:b/>
          <w:bCs/>
          <w:sz w:val="20"/>
          <w:szCs w:val="20"/>
          <w:lang w:eastAsia="x-none"/>
        </w:rPr>
        <w:t xml:space="preserve"> possible</w:t>
      </w:r>
      <w:r w:rsidR="005D2A6A" w:rsidRPr="00513D59">
        <w:rPr>
          <w:rFonts w:ascii="Times" w:eastAsia="Batang" w:hAnsi="Times" w:cs="Times New Roman"/>
          <w:b/>
          <w:bCs/>
          <w:sz w:val="20"/>
          <w:szCs w:val="20"/>
          <w:lang w:eastAsia="x-none"/>
        </w:rPr>
        <w:t xml:space="preserve"> </w:t>
      </w:r>
      <w:r w:rsidR="00513D59" w:rsidRPr="00513D59">
        <w:rPr>
          <w:rFonts w:ascii="Times" w:eastAsia="Batang" w:hAnsi="Times" w:cs="Times New Roman"/>
          <w:b/>
          <w:bCs/>
          <w:sz w:val="20"/>
          <w:szCs w:val="20"/>
          <w:lang w:eastAsia="x-none"/>
        </w:rPr>
        <w:t>L2/L1 signaling</w:t>
      </w:r>
      <w:r w:rsidR="00CD2704">
        <w:rPr>
          <w:rFonts w:ascii="Times" w:eastAsia="Batang" w:hAnsi="Times" w:cs="Times New Roman"/>
          <w:b/>
          <w:bCs/>
          <w:sz w:val="20"/>
          <w:szCs w:val="20"/>
          <w:lang w:eastAsia="x-none"/>
        </w:rPr>
        <w:t xml:space="preserve"> enhancement</w:t>
      </w:r>
      <w:r w:rsidR="00513D59" w:rsidRPr="00513D59">
        <w:rPr>
          <w:rFonts w:ascii="Times" w:eastAsia="Batang" w:hAnsi="Times" w:cs="Times New Roman"/>
          <w:b/>
          <w:bCs/>
          <w:sz w:val="20"/>
          <w:szCs w:val="20"/>
          <w:lang w:eastAsia="x-none"/>
        </w:rPr>
        <w:t>.</w:t>
      </w:r>
    </w:p>
    <w:p w14:paraId="5F3E19FD" w14:textId="796547FD" w:rsidR="007F0558" w:rsidRDefault="007F0558" w:rsidP="00D474A1">
      <w:pPr>
        <w:spacing w:before="120" w:after="120" w:line="240" w:lineRule="auto"/>
        <w:rPr>
          <w:rFonts w:ascii="Times" w:eastAsia="Batang" w:hAnsi="Times" w:cs="Times New Roman"/>
          <w:sz w:val="20"/>
          <w:szCs w:val="20"/>
          <w:lang w:eastAsia="x-none"/>
        </w:rPr>
      </w:pPr>
    </w:p>
    <w:p w14:paraId="3000A0BC" w14:textId="77777777" w:rsidR="0072633F" w:rsidRPr="00654BB6" w:rsidRDefault="0072633F" w:rsidP="00D474A1">
      <w:pPr>
        <w:spacing w:before="120" w:after="120" w:line="240" w:lineRule="auto"/>
        <w:rPr>
          <w:rFonts w:ascii="Times" w:eastAsia="Batang" w:hAnsi="Times" w:cs="Times New Roman"/>
          <w:sz w:val="20"/>
          <w:szCs w:val="20"/>
          <w:lang w:eastAsia="x-none"/>
        </w:rPr>
      </w:pPr>
    </w:p>
    <w:p w14:paraId="01AA90F9" w14:textId="1960C1B5" w:rsidR="005E79D3" w:rsidRPr="00415F0A" w:rsidRDefault="00A46599" w:rsidP="00415F0A">
      <w:pPr>
        <w:pStyle w:val="Heading2"/>
      </w:pPr>
      <w:r>
        <w:t>Cell DTX/DRX and UE DRX alignment</w:t>
      </w:r>
    </w:p>
    <w:p w14:paraId="59E4F9AE" w14:textId="527D8233" w:rsidR="00DE7767" w:rsidRDefault="000969D2" w:rsidP="006322D8">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When UE C-DRX is configured</w:t>
      </w:r>
      <w:r w:rsidR="008E3C63">
        <w:rPr>
          <w:rFonts w:ascii="Times" w:eastAsia="Batang" w:hAnsi="Times" w:cs="Times New Roman"/>
          <w:sz w:val="20"/>
          <w:szCs w:val="20"/>
          <w:lang w:eastAsia="x-none"/>
        </w:rPr>
        <w:t xml:space="preserve">, </w:t>
      </w:r>
      <w:r w:rsidR="00474B19">
        <w:rPr>
          <w:rFonts w:ascii="Times" w:eastAsia="Batang" w:hAnsi="Times" w:cs="Times New Roman"/>
          <w:sz w:val="20"/>
          <w:szCs w:val="20"/>
          <w:lang w:eastAsia="x-none"/>
        </w:rPr>
        <w:t xml:space="preserve">for network energy saving, </w:t>
      </w:r>
      <w:r w:rsidR="009A02E5">
        <w:rPr>
          <w:rFonts w:ascii="Times" w:eastAsia="Batang" w:hAnsi="Times" w:cs="Times New Roman"/>
          <w:sz w:val="20"/>
          <w:szCs w:val="20"/>
          <w:lang w:eastAsia="x-none"/>
        </w:rPr>
        <w:t xml:space="preserve">ideally, </w:t>
      </w:r>
      <w:r w:rsidR="00474B19">
        <w:rPr>
          <w:rFonts w:ascii="Times" w:eastAsia="Batang" w:hAnsi="Times" w:cs="Times New Roman"/>
          <w:sz w:val="20"/>
          <w:szCs w:val="20"/>
          <w:lang w:eastAsia="x-none"/>
        </w:rPr>
        <w:t>the</w:t>
      </w:r>
      <w:r w:rsidR="00732571">
        <w:rPr>
          <w:rFonts w:ascii="Times" w:eastAsia="Batang" w:hAnsi="Times" w:cs="Times New Roman"/>
          <w:sz w:val="20"/>
          <w:szCs w:val="20"/>
          <w:lang w:eastAsia="x-none"/>
        </w:rPr>
        <w:t xml:space="preserve"> DRX of all the RRC CONNECTED UEs </w:t>
      </w:r>
      <w:r w:rsidR="00BE7748">
        <w:rPr>
          <w:rFonts w:ascii="Times" w:eastAsia="Batang" w:hAnsi="Times" w:cs="Times New Roman"/>
          <w:sz w:val="20"/>
          <w:szCs w:val="20"/>
          <w:lang w:eastAsia="x-none"/>
        </w:rPr>
        <w:t>could</w:t>
      </w:r>
      <w:r w:rsidR="00732571">
        <w:rPr>
          <w:rFonts w:ascii="Times" w:eastAsia="Batang" w:hAnsi="Times" w:cs="Times New Roman"/>
          <w:sz w:val="20"/>
          <w:szCs w:val="20"/>
          <w:lang w:eastAsia="x-none"/>
        </w:rPr>
        <w:t xml:space="preserve"> be aligned as much as possible by network implementation</w:t>
      </w:r>
      <w:r w:rsidR="00AE4FDA">
        <w:rPr>
          <w:rFonts w:ascii="Times" w:eastAsia="Batang" w:hAnsi="Times" w:cs="Times New Roman"/>
          <w:sz w:val="20"/>
          <w:szCs w:val="20"/>
          <w:lang w:eastAsia="x-none"/>
        </w:rPr>
        <w:t xml:space="preserve">. Then the maximum </w:t>
      </w:r>
      <w:proofErr w:type="spellStart"/>
      <w:r w:rsidR="00AE4FDA">
        <w:rPr>
          <w:rFonts w:ascii="Times" w:eastAsia="Batang" w:hAnsi="Times" w:cs="Times New Roman"/>
          <w:sz w:val="20"/>
          <w:szCs w:val="20"/>
          <w:lang w:eastAsia="x-none"/>
        </w:rPr>
        <w:t>gNB</w:t>
      </w:r>
      <w:proofErr w:type="spellEnd"/>
      <w:r w:rsidR="00AE4FDA">
        <w:rPr>
          <w:rFonts w:ascii="Times" w:eastAsia="Batang" w:hAnsi="Times" w:cs="Times New Roman"/>
          <w:sz w:val="20"/>
          <w:szCs w:val="20"/>
          <w:lang w:eastAsia="x-none"/>
        </w:rPr>
        <w:t xml:space="preserve"> sleep opportunity </w:t>
      </w:r>
      <w:r w:rsidR="0026660D">
        <w:rPr>
          <w:rFonts w:ascii="Times" w:eastAsia="Batang" w:hAnsi="Times" w:cs="Times New Roman"/>
          <w:sz w:val="20"/>
          <w:szCs w:val="20"/>
          <w:lang w:eastAsia="x-none"/>
        </w:rPr>
        <w:t xml:space="preserve">by cell DTX/DRX </w:t>
      </w:r>
      <w:r w:rsidR="00AE4FDA">
        <w:rPr>
          <w:rFonts w:ascii="Times" w:eastAsia="Batang" w:hAnsi="Times" w:cs="Times New Roman"/>
          <w:sz w:val="20"/>
          <w:szCs w:val="20"/>
          <w:lang w:eastAsia="x-none"/>
        </w:rPr>
        <w:t>can be achieved</w:t>
      </w:r>
      <w:r w:rsidR="0026660D">
        <w:rPr>
          <w:rFonts w:ascii="Times" w:eastAsia="Batang" w:hAnsi="Times" w:cs="Times New Roman"/>
          <w:sz w:val="20"/>
          <w:szCs w:val="20"/>
          <w:lang w:eastAsia="x-none"/>
        </w:rPr>
        <w:t>. However, depending on the UE and traffic load</w:t>
      </w:r>
      <w:r w:rsidR="0094064F">
        <w:rPr>
          <w:rFonts w:ascii="Times" w:eastAsia="Batang" w:hAnsi="Times" w:cs="Times New Roman"/>
          <w:sz w:val="20"/>
          <w:szCs w:val="20"/>
          <w:lang w:eastAsia="x-none"/>
        </w:rPr>
        <w:t xml:space="preserve">, </w:t>
      </w:r>
      <w:r w:rsidR="001D6C13">
        <w:rPr>
          <w:rFonts w:ascii="Times" w:eastAsia="Batang" w:hAnsi="Times" w:cs="Times New Roman"/>
          <w:sz w:val="20"/>
          <w:szCs w:val="20"/>
          <w:lang w:eastAsia="x-none"/>
        </w:rPr>
        <w:t xml:space="preserve">frequency resource, </w:t>
      </w:r>
      <w:r w:rsidR="0094064F">
        <w:rPr>
          <w:rFonts w:ascii="Times" w:eastAsia="Batang" w:hAnsi="Times" w:cs="Times New Roman"/>
          <w:sz w:val="20"/>
          <w:szCs w:val="20"/>
          <w:lang w:eastAsia="x-none"/>
        </w:rPr>
        <w:t>channel condition</w:t>
      </w:r>
      <w:r w:rsidR="001D6C13">
        <w:rPr>
          <w:rFonts w:ascii="Times" w:eastAsia="Batang" w:hAnsi="Times" w:cs="Times New Roman"/>
          <w:sz w:val="20"/>
          <w:szCs w:val="20"/>
          <w:lang w:eastAsia="x-none"/>
        </w:rPr>
        <w:t xml:space="preserve"> and </w:t>
      </w:r>
      <w:r w:rsidR="001D6C13">
        <w:rPr>
          <w:rFonts w:ascii="Times" w:eastAsia="Batang" w:hAnsi="Times" w:cs="Times New Roman"/>
          <w:sz w:val="20"/>
          <w:szCs w:val="20"/>
          <w:lang w:eastAsia="x-none"/>
        </w:rPr>
        <w:lastRenderedPageBreak/>
        <w:t>MIMO schemes</w:t>
      </w:r>
      <w:r w:rsidR="0026660D">
        <w:rPr>
          <w:rFonts w:ascii="Times" w:eastAsia="Batang" w:hAnsi="Times" w:cs="Times New Roman"/>
          <w:sz w:val="20"/>
          <w:szCs w:val="20"/>
          <w:lang w:eastAsia="x-none"/>
        </w:rPr>
        <w:t>, this may lead to</w:t>
      </w:r>
      <w:r w:rsidR="0094064F">
        <w:rPr>
          <w:rFonts w:ascii="Times" w:eastAsia="Batang" w:hAnsi="Times" w:cs="Times New Roman"/>
          <w:sz w:val="20"/>
          <w:szCs w:val="20"/>
          <w:lang w:eastAsia="x-none"/>
        </w:rPr>
        <w:t xml:space="preserve"> resource congestion</w:t>
      </w:r>
      <w:r w:rsidR="00A04BFB">
        <w:rPr>
          <w:rFonts w:ascii="Times" w:eastAsia="Batang" w:hAnsi="Times" w:cs="Times New Roman"/>
          <w:sz w:val="20"/>
          <w:szCs w:val="20"/>
          <w:lang w:eastAsia="x-none"/>
        </w:rPr>
        <w:t xml:space="preserve"> in the aligned DRX active time. This may lead to system performance degradation. </w:t>
      </w:r>
    </w:p>
    <w:p w14:paraId="26AA0226" w14:textId="55C3B6D0" w:rsidR="00DE7767" w:rsidRPr="00B553AB" w:rsidRDefault="00DE7767" w:rsidP="006322D8">
      <w:pPr>
        <w:spacing w:before="120" w:after="120" w:line="240" w:lineRule="auto"/>
        <w:rPr>
          <w:rFonts w:ascii="Times" w:eastAsia="Batang" w:hAnsi="Times" w:cs="Times New Roman"/>
          <w:b/>
          <w:bCs/>
          <w:sz w:val="20"/>
          <w:szCs w:val="20"/>
          <w:lang w:eastAsia="x-none"/>
        </w:rPr>
      </w:pPr>
      <w:r w:rsidRPr="00B553AB">
        <w:rPr>
          <w:rFonts w:ascii="Times" w:eastAsia="Batang" w:hAnsi="Times" w:cs="Times New Roman"/>
          <w:b/>
          <w:bCs/>
          <w:sz w:val="20"/>
          <w:szCs w:val="20"/>
          <w:lang w:eastAsia="x-none"/>
        </w:rPr>
        <w:t xml:space="preserve">Observation 1: </w:t>
      </w:r>
      <w:r w:rsidR="00BE7748" w:rsidRPr="00B553AB">
        <w:rPr>
          <w:rFonts w:ascii="Times" w:eastAsia="Batang" w:hAnsi="Times" w:cs="Times New Roman"/>
          <w:b/>
          <w:bCs/>
          <w:sz w:val="20"/>
          <w:szCs w:val="20"/>
          <w:lang w:eastAsia="x-none"/>
        </w:rPr>
        <w:t>When UE DRX is configured, s</w:t>
      </w:r>
      <w:r w:rsidRPr="00B553AB">
        <w:rPr>
          <w:rFonts w:ascii="Times" w:eastAsia="Batang" w:hAnsi="Times" w:cs="Times New Roman"/>
          <w:b/>
          <w:bCs/>
          <w:sz w:val="20"/>
          <w:szCs w:val="20"/>
          <w:lang w:eastAsia="x-none"/>
        </w:rPr>
        <w:t xml:space="preserve">trict alignment of </w:t>
      </w:r>
      <w:r w:rsidR="00341C92" w:rsidRPr="00B553AB">
        <w:rPr>
          <w:rFonts w:ascii="Times" w:eastAsia="Batang" w:hAnsi="Times" w:cs="Times New Roman"/>
          <w:b/>
          <w:bCs/>
          <w:sz w:val="20"/>
          <w:szCs w:val="20"/>
          <w:lang w:eastAsia="x-none"/>
        </w:rPr>
        <w:t xml:space="preserve">all UE DRX configurations and cell DTX/DRX may </w:t>
      </w:r>
      <w:r w:rsidR="00BE7748" w:rsidRPr="00B553AB">
        <w:rPr>
          <w:rFonts w:ascii="Times" w:eastAsia="Batang" w:hAnsi="Times" w:cs="Times New Roman"/>
          <w:b/>
          <w:bCs/>
          <w:sz w:val="20"/>
          <w:szCs w:val="20"/>
          <w:lang w:eastAsia="x-none"/>
        </w:rPr>
        <w:t xml:space="preserve">potentially </w:t>
      </w:r>
      <w:r w:rsidR="00341C92" w:rsidRPr="00B553AB">
        <w:rPr>
          <w:rFonts w:ascii="Times" w:eastAsia="Batang" w:hAnsi="Times" w:cs="Times New Roman"/>
          <w:b/>
          <w:bCs/>
          <w:sz w:val="20"/>
          <w:szCs w:val="20"/>
          <w:lang w:eastAsia="x-none"/>
        </w:rPr>
        <w:t>lead to</w:t>
      </w:r>
      <w:r w:rsidR="00BE7748" w:rsidRPr="00B553AB">
        <w:rPr>
          <w:rFonts w:ascii="Times" w:eastAsia="Batang" w:hAnsi="Times" w:cs="Times New Roman"/>
          <w:b/>
          <w:bCs/>
          <w:sz w:val="20"/>
          <w:szCs w:val="20"/>
          <w:lang w:eastAsia="x-none"/>
        </w:rPr>
        <w:t xml:space="preserve"> resource congestion</w:t>
      </w:r>
      <w:r w:rsidR="002F3351" w:rsidRPr="00B553AB">
        <w:rPr>
          <w:rFonts w:ascii="Times" w:eastAsia="Batang" w:hAnsi="Times" w:cs="Times New Roman"/>
          <w:b/>
          <w:bCs/>
          <w:sz w:val="20"/>
          <w:szCs w:val="20"/>
          <w:lang w:eastAsia="x-none"/>
        </w:rPr>
        <w:t>.</w:t>
      </w:r>
    </w:p>
    <w:p w14:paraId="46478D03" w14:textId="77777777" w:rsidR="00995DB7" w:rsidRDefault="00A04BFB" w:rsidP="006322D8">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 xml:space="preserve">Therefore, </w:t>
      </w:r>
      <w:r w:rsidR="00DE7767">
        <w:rPr>
          <w:rFonts w:ascii="Times" w:eastAsia="Batang" w:hAnsi="Times" w:cs="Times New Roman"/>
          <w:sz w:val="20"/>
          <w:szCs w:val="20"/>
          <w:lang w:eastAsia="x-none"/>
        </w:rPr>
        <w:t>in practice, the alignment between</w:t>
      </w:r>
      <w:r w:rsidR="005C05CE">
        <w:rPr>
          <w:rFonts w:ascii="Times" w:eastAsia="Batang" w:hAnsi="Times" w:cs="Times New Roman"/>
          <w:sz w:val="20"/>
          <w:szCs w:val="20"/>
          <w:lang w:eastAsia="x-none"/>
        </w:rPr>
        <w:t xml:space="preserve"> UE C-DRX and cell DTX/DRX can be achieved by proper configurations for the UEs in a </w:t>
      </w:r>
      <w:r w:rsidR="00591D77">
        <w:rPr>
          <w:rFonts w:ascii="Times" w:eastAsia="Batang" w:hAnsi="Times" w:cs="Times New Roman"/>
          <w:sz w:val="20"/>
          <w:szCs w:val="20"/>
          <w:lang w:eastAsia="x-none"/>
        </w:rPr>
        <w:t xml:space="preserve">semi-synchronized or quasi-synchronized way such that </w:t>
      </w:r>
      <w:r w:rsidR="006D4B88">
        <w:rPr>
          <w:rFonts w:ascii="Times" w:eastAsia="Batang" w:hAnsi="Times" w:cs="Times New Roman"/>
          <w:sz w:val="20"/>
          <w:szCs w:val="20"/>
          <w:lang w:eastAsia="x-none"/>
        </w:rPr>
        <w:t xml:space="preserve">some “sleep” slots can be created in system level, while UEs can still </w:t>
      </w:r>
      <w:r w:rsidR="009C1065">
        <w:rPr>
          <w:rFonts w:ascii="Times" w:eastAsia="Batang" w:hAnsi="Times" w:cs="Times New Roman"/>
          <w:sz w:val="20"/>
          <w:szCs w:val="20"/>
          <w:lang w:eastAsia="x-none"/>
        </w:rPr>
        <w:t>finish the DL/UL traffic in</w:t>
      </w:r>
      <w:r w:rsidR="00CE62C0">
        <w:rPr>
          <w:rFonts w:ascii="Times" w:eastAsia="Batang" w:hAnsi="Times" w:cs="Times New Roman"/>
          <w:sz w:val="20"/>
          <w:szCs w:val="20"/>
          <w:lang w:eastAsia="x-none"/>
        </w:rPr>
        <w:t xml:space="preserve"> less crowed slots</w:t>
      </w:r>
      <w:r w:rsidR="001A05B4">
        <w:rPr>
          <w:rFonts w:ascii="Times" w:eastAsia="Batang" w:hAnsi="Times" w:cs="Times New Roman"/>
          <w:sz w:val="20"/>
          <w:szCs w:val="20"/>
          <w:lang w:eastAsia="x-none"/>
        </w:rPr>
        <w:t>, as shown in Figure.1.</w:t>
      </w:r>
      <w:r w:rsidR="00B21206">
        <w:rPr>
          <w:rFonts w:ascii="Times" w:eastAsia="Batang" w:hAnsi="Times" w:cs="Times New Roman"/>
          <w:sz w:val="20"/>
          <w:szCs w:val="20"/>
          <w:lang w:eastAsia="x-none"/>
        </w:rPr>
        <w:t xml:space="preserve"> This allows more resilience</w:t>
      </w:r>
      <w:r w:rsidR="00E60687">
        <w:rPr>
          <w:rFonts w:ascii="Times" w:eastAsia="Batang" w:hAnsi="Times" w:cs="Times New Roman"/>
          <w:sz w:val="20"/>
          <w:szCs w:val="20"/>
          <w:lang w:eastAsia="x-none"/>
        </w:rPr>
        <w:t xml:space="preserve"> for network</w:t>
      </w:r>
      <w:r w:rsidR="00C52A38">
        <w:rPr>
          <w:rFonts w:ascii="Times" w:eastAsia="Batang" w:hAnsi="Times" w:cs="Times New Roman"/>
          <w:sz w:val="20"/>
          <w:szCs w:val="20"/>
          <w:lang w:eastAsia="x-none"/>
        </w:rPr>
        <w:t xml:space="preserve"> to arrange </w:t>
      </w:r>
      <w:r w:rsidR="002C6D83">
        <w:rPr>
          <w:rFonts w:ascii="Times" w:eastAsia="Batang" w:hAnsi="Times" w:cs="Times New Roman"/>
          <w:sz w:val="20"/>
          <w:szCs w:val="20"/>
          <w:lang w:eastAsia="x-none"/>
        </w:rPr>
        <w:t xml:space="preserve">and aggregate </w:t>
      </w:r>
      <w:r w:rsidR="002B6C6A">
        <w:rPr>
          <w:rFonts w:ascii="Times" w:eastAsia="Batang" w:hAnsi="Times" w:cs="Times New Roman"/>
          <w:sz w:val="20"/>
          <w:szCs w:val="20"/>
          <w:lang w:eastAsia="x-none"/>
        </w:rPr>
        <w:t xml:space="preserve">the UE traffic scheduling in </w:t>
      </w:r>
      <w:r w:rsidR="002C6D83">
        <w:rPr>
          <w:rFonts w:ascii="Times" w:eastAsia="Batang" w:hAnsi="Times" w:cs="Times New Roman"/>
          <w:sz w:val="20"/>
          <w:szCs w:val="20"/>
          <w:lang w:eastAsia="x-none"/>
        </w:rPr>
        <w:t xml:space="preserve">as less slots as possible, but in the meanwhile ensure the tradeoff between the </w:t>
      </w:r>
      <w:r w:rsidR="000D6434">
        <w:rPr>
          <w:rFonts w:ascii="Times" w:eastAsia="Batang" w:hAnsi="Times" w:cs="Times New Roman"/>
          <w:sz w:val="20"/>
          <w:szCs w:val="20"/>
          <w:lang w:eastAsia="x-none"/>
        </w:rPr>
        <w:t>network energy saving</w:t>
      </w:r>
      <w:r w:rsidR="00982694">
        <w:rPr>
          <w:rFonts w:ascii="Times" w:eastAsia="Batang" w:hAnsi="Times" w:cs="Times New Roman"/>
          <w:sz w:val="20"/>
          <w:szCs w:val="20"/>
          <w:lang w:eastAsia="x-none"/>
        </w:rPr>
        <w:t>, UE power saving</w:t>
      </w:r>
      <w:r w:rsidR="000D6434">
        <w:rPr>
          <w:rFonts w:ascii="Times" w:eastAsia="Batang" w:hAnsi="Times" w:cs="Times New Roman"/>
          <w:sz w:val="20"/>
          <w:szCs w:val="20"/>
          <w:lang w:eastAsia="x-none"/>
        </w:rPr>
        <w:t xml:space="preserve"> and system performance. </w:t>
      </w:r>
      <w:r w:rsidR="001B682D">
        <w:rPr>
          <w:rFonts w:ascii="Times" w:eastAsia="Batang" w:hAnsi="Times" w:cs="Times New Roman"/>
          <w:sz w:val="20"/>
          <w:szCs w:val="20"/>
          <w:lang w:eastAsia="x-none"/>
        </w:rPr>
        <w:t>Therefore, t</w:t>
      </w:r>
      <w:r w:rsidR="000D6434">
        <w:rPr>
          <w:rFonts w:ascii="Times" w:eastAsia="Batang" w:hAnsi="Times" w:cs="Times New Roman"/>
          <w:sz w:val="20"/>
          <w:szCs w:val="20"/>
          <w:lang w:eastAsia="x-none"/>
        </w:rPr>
        <w:t xml:space="preserve">o flexibly </w:t>
      </w:r>
      <w:r w:rsidR="001B682D">
        <w:rPr>
          <w:rFonts w:ascii="Times" w:eastAsia="Batang" w:hAnsi="Times" w:cs="Times New Roman"/>
          <w:sz w:val="20"/>
          <w:szCs w:val="20"/>
          <w:lang w:eastAsia="x-none"/>
        </w:rPr>
        <w:t>adapt the traffic</w:t>
      </w:r>
      <w:r w:rsidR="00262C60">
        <w:rPr>
          <w:rFonts w:ascii="Times" w:eastAsia="Batang" w:hAnsi="Times" w:cs="Times New Roman"/>
          <w:sz w:val="20"/>
          <w:szCs w:val="20"/>
          <w:lang w:eastAsia="x-none"/>
        </w:rPr>
        <w:t xml:space="preserve"> and align the UE</w:t>
      </w:r>
      <w:r w:rsidR="00995DB7">
        <w:rPr>
          <w:rFonts w:ascii="Times" w:eastAsia="Batang" w:hAnsi="Times" w:cs="Times New Roman"/>
          <w:sz w:val="20"/>
          <w:szCs w:val="20"/>
          <w:lang w:eastAsia="x-none"/>
        </w:rPr>
        <w:t xml:space="preserve"> DRX and cell DTX/DRX</w:t>
      </w:r>
      <w:r w:rsidR="001B682D">
        <w:rPr>
          <w:rFonts w:ascii="Times" w:eastAsia="Batang" w:hAnsi="Times" w:cs="Times New Roman"/>
          <w:sz w:val="20"/>
          <w:szCs w:val="20"/>
          <w:lang w:eastAsia="x-none"/>
        </w:rPr>
        <w:t xml:space="preserve">, </w:t>
      </w:r>
      <w:r w:rsidR="004762F3">
        <w:rPr>
          <w:rFonts w:ascii="Times" w:eastAsia="Batang" w:hAnsi="Times" w:cs="Times New Roman"/>
          <w:sz w:val="20"/>
          <w:szCs w:val="20"/>
          <w:lang w:eastAsia="x-none"/>
        </w:rPr>
        <w:t>multiple UE C-DRX configurations</w:t>
      </w:r>
      <w:r w:rsidR="00465D1C">
        <w:rPr>
          <w:rFonts w:ascii="Times" w:eastAsia="Batang" w:hAnsi="Times" w:cs="Times New Roman"/>
          <w:sz w:val="20"/>
          <w:szCs w:val="20"/>
          <w:lang w:eastAsia="x-none"/>
        </w:rPr>
        <w:t xml:space="preserve"> with different set of parameters</w:t>
      </w:r>
      <w:r w:rsidR="004762F3">
        <w:rPr>
          <w:rFonts w:ascii="Times" w:eastAsia="Batang" w:hAnsi="Times" w:cs="Times New Roman"/>
          <w:sz w:val="20"/>
          <w:szCs w:val="20"/>
          <w:lang w:eastAsia="x-none"/>
        </w:rPr>
        <w:t xml:space="preserve"> can</w:t>
      </w:r>
      <w:r w:rsidR="00982694">
        <w:rPr>
          <w:rFonts w:ascii="Times" w:eastAsia="Batang" w:hAnsi="Times" w:cs="Times New Roman"/>
          <w:sz w:val="20"/>
          <w:szCs w:val="20"/>
          <w:lang w:eastAsia="x-none"/>
        </w:rPr>
        <w:t xml:space="preserve"> be consider</w:t>
      </w:r>
      <w:r w:rsidR="00465D1C">
        <w:rPr>
          <w:rFonts w:ascii="Times" w:eastAsia="Batang" w:hAnsi="Times" w:cs="Times New Roman"/>
          <w:sz w:val="20"/>
          <w:szCs w:val="20"/>
          <w:lang w:eastAsia="x-none"/>
        </w:rPr>
        <w:t>ed</w:t>
      </w:r>
      <w:r w:rsidR="00567509">
        <w:rPr>
          <w:rFonts w:ascii="Times" w:eastAsia="Batang" w:hAnsi="Times" w:cs="Times New Roman"/>
          <w:sz w:val="20"/>
          <w:szCs w:val="20"/>
          <w:lang w:eastAsia="x-none"/>
        </w:rPr>
        <w:t>.</w:t>
      </w:r>
      <w:r w:rsidR="00995DB7">
        <w:rPr>
          <w:rFonts w:ascii="Times" w:eastAsia="Batang" w:hAnsi="Times" w:cs="Times New Roman"/>
          <w:sz w:val="20"/>
          <w:szCs w:val="20"/>
          <w:lang w:eastAsia="x-none"/>
        </w:rPr>
        <w:t xml:space="preserve"> In addition, the switching between configurations needs</w:t>
      </w:r>
      <w:r w:rsidR="00567509">
        <w:rPr>
          <w:rFonts w:ascii="Times" w:eastAsia="Batang" w:hAnsi="Times" w:cs="Times New Roman"/>
          <w:sz w:val="20"/>
          <w:szCs w:val="20"/>
          <w:lang w:eastAsia="x-none"/>
        </w:rPr>
        <w:t xml:space="preserve"> possible</w:t>
      </w:r>
      <w:r w:rsidR="00995DB7">
        <w:rPr>
          <w:rFonts w:ascii="Times" w:eastAsia="Batang" w:hAnsi="Times" w:cs="Times New Roman"/>
          <w:sz w:val="20"/>
          <w:szCs w:val="20"/>
          <w:lang w:eastAsia="x-none"/>
        </w:rPr>
        <w:t xml:space="preserve"> L1/L2 signaling enhancement.</w:t>
      </w:r>
    </w:p>
    <w:p w14:paraId="4CE348EB" w14:textId="1C76B934" w:rsidR="006322D8" w:rsidRPr="004C455E" w:rsidRDefault="00995DB7" w:rsidP="006322D8">
      <w:pPr>
        <w:spacing w:before="120" w:after="120" w:line="240" w:lineRule="auto"/>
        <w:rPr>
          <w:rFonts w:ascii="Times" w:eastAsia="Batang" w:hAnsi="Times" w:cs="Times New Roman"/>
          <w:b/>
          <w:bCs/>
          <w:sz w:val="20"/>
          <w:szCs w:val="20"/>
          <w:lang w:eastAsia="x-none"/>
        </w:rPr>
      </w:pPr>
      <w:r w:rsidRPr="004C455E">
        <w:rPr>
          <w:rFonts w:ascii="Times" w:eastAsia="Batang" w:hAnsi="Times" w:cs="Times New Roman"/>
          <w:b/>
          <w:bCs/>
          <w:sz w:val="20"/>
          <w:szCs w:val="20"/>
          <w:lang w:eastAsia="x-none"/>
        </w:rPr>
        <w:t xml:space="preserve">Proposal </w:t>
      </w:r>
      <w:r w:rsidR="001F7F56">
        <w:rPr>
          <w:rFonts w:ascii="Times" w:eastAsia="Batang" w:hAnsi="Times" w:cs="Times New Roman"/>
          <w:b/>
          <w:bCs/>
          <w:sz w:val="20"/>
          <w:szCs w:val="20"/>
          <w:lang w:eastAsia="x-none"/>
        </w:rPr>
        <w:t>7</w:t>
      </w:r>
      <w:r w:rsidRPr="004C455E">
        <w:rPr>
          <w:rFonts w:ascii="Times" w:eastAsia="Batang" w:hAnsi="Times" w:cs="Times New Roman"/>
          <w:b/>
          <w:bCs/>
          <w:sz w:val="20"/>
          <w:szCs w:val="20"/>
          <w:lang w:eastAsia="x-none"/>
        </w:rPr>
        <w:t>:</w:t>
      </w:r>
      <w:r w:rsidR="00567509" w:rsidRPr="004C455E">
        <w:rPr>
          <w:rFonts w:ascii="Times" w:eastAsia="Batang" w:hAnsi="Times" w:cs="Times New Roman"/>
          <w:b/>
          <w:bCs/>
          <w:sz w:val="20"/>
          <w:szCs w:val="20"/>
          <w:lang w:eastAsia="x-none"/>
        </w:rPr>
        <w:t xml:space="preserve"> </w:t>
      </w:r>
      <w:r w:rsidR="00EE63F8" w:rsidRPr="004C455E">
        <w:rPr>
          <w:rFonts w:ascii="Times" w:eastAsia="Batang" w:hAnsi="Times" w:cs="Times New Roman"/>
          <w:b/>
          <w:bCs/>
          <w:sz w:val="20"/>
          <w:szCs w:val="20"/>
          <w:lang w:eastAsia="x-none"/>
        </w:rPr>
        <w:t xml:space="preserve">Multiple </w:t>
      </w:r>
      <w:r w:rsidR="004C455E" w:rsidRPr="004C455E">
        <w:rPr>
          <w:rFonts w:ascii="Times" w:eastAsia="Batang" w:hAnsi="Times" w:cs="Times New Roman"/>
          <w:b/>
          <w:bCs/>
          <w:sz w:val="20"/>
          <w:szCs w:val="20"/>
          <w:lang w:eastAsia="x-none"/>
        </w:rPr>
        <w:t>UE DRX configuration</w:t>
      </w:r>
      <w:r w:rsidR="00AF78C6">
        <w:rPr>
          <w:rFonts w:ascii="Times" w:eastAsia="Batang" w:hAnsi="Times" w:cs="Times New Roman"/>
          <w:b/>
          <w:bCs/>
          <w:sz w:val="20"/>
          <w:szCs w:val="20"/>
          <w:lang w:eastAsia="x-none"/>
        </w:rPr>
        <w:t>s</w:t>
      </w:r>
      <w:r w:rsidR="004C455E" w:rsidRPr="004C455E">
        <w:rPr>
          <w:rFonts w:ascii="Times" w:eastAsia="Batang" w:hAnsi="Times" w:cs="Times New Roman"/>
          <w:b/>
          <w:bCs/>
          <w:sz w:val="20"/>
          <w:szCs w:val="20"/>
          <w:lang w:eastAsia="x-none"/>
        </w:rPr>
        <w:t xml:space="preserve"> can be</w:t>
      </w:r>
      <w:r w:rsidR="004C455E">
        <w:rPr>
          <w:rFonts w:ascii="Times" w:eastAsia="Batang" w:hAnsi="Times" w:cs="Times New Roman"/>
          <w:b/>
          <w:bCs/>
          <w:sz w:val="20"/>
          <w:szCs w:val="20"/>
          <w:lang w:eastAsia="x-none"/>
        </w:rPr>
        <w:t xml:space="preserve"> considered for more flexible adaption to achieve alignment with cell DTX/DRX</w:t>
      </w:r>
      <w:r w:rsidR="00B60A99">
        <w:rPr>
          <w:rFonts w:ascii="Times" w:eastAsia="Batang" w:hAnsi="Times" w:cs="Times New Roman"/>
          <w:b/>
          <w:bCs/>
          <w:sz w:val="20"/>
          <w:szCs w:val="20"/>
          <w:lang w:eastAsia="x-none"/>
        </w:rPr>
        <w:t>.</w:t>
      </w:r>
      <w:r w:rsidR="00AF78C6">
        <w:rPr>
          <w:rFonts w:ascii="Times" w:eastAsia="Batang" w:hAnsi="Times" w:cs="Times New Roman"/>
          <w:b/>
          <w:bCs/>
          <w:sz w:val="20"/>
          <w:szCs w:val="20"/>
          <w:lang w:eastAsia="x-none"/>
        </w:rPr>
        <w:t xml:space="preserve"> The switching between configurations needs </w:t>
      </w:r>
      <w:r w:rsidR="00CD2704">
        <w:rPr>
          <w:rFonts w:ascii="Times" w:eastAsia="Batang" w:hAnsi="Times" w:cs="Times New Roman"/>
          <w:b/>
          <w:bCs/>
          <w:sz w:val="20"/>
          <w:szCs w:val="20"/>
          <w:lang w:eastAsia="x-none"/>
        </w:rPr>
        <w:t>possible L1/L2 signaling enhancement.</w:t>
      </w:r>
      <w:r w:rsidR="00AF78C6">
        <w:rPr>
          <w:rFonts w:ascii="Times" w:eastAsia="Batang" w:hAnsi="Times" w:cs="Times New Roman"/>
          <w:b/>
          <w:bCs/>
          <w:sz w:val="20"/>
          <w:szCs w:val="20"/>
          <w:lang w:eastAsia="x-none"/>
        </w:rPr>
        <w:t xml:space="preserve"> </w:t>
      </w:r>
    </w:p>
    <w:p w14:paraId="781B22D1" w14:textId="00ECE18E" w:rsidR="006322D8" w:rsidRDefault="006322D8" w:rsidP="006322D8">
      <w:pPr>
        <w:spacing w:before="120" w:after="120" w:line="240" w:lineRule="auto"/>
        <w:rPr>
          <w:rFonts w:ascii="Times" w:eastAsia="Batang" w:hAnsi="Times" w:cs="Times New Roman"/>
          <w:sz w:val="20"/>
          <w:szCs w:val="20"/>
          <w:lang w:eastAsia="x-none"/>
        </w:rPr>
      </w:pPr>
    </w:p>
    <w:p w14:paraId="1A95A6D5" w14:textId="77777777" w:rsidR="00391A66" w:rsidRPr="004C455E" w:rsidRDefault="00391A66" w:rsidP="006322D8">
      <w:pPr>
        <w:spacing w:before="120" w:after="120" w:line="240" w:lineRule="auto"/>
        <w:rPr>
          <w:rFonts w:ascii="Times" w:eastAsia="Batang" w:hAnsi="Times" w:cs="Times New Roman"/>
          <w:sz w:val="20"/>
          <w:szCs w:val="20"/>
          <w:lang w:eastAsia="x-none"/>
        </w:rPr>
      </w:pPr>
    </w:p>
    <w:p w14:paraId="44139CB1" w14:textId="77777777" w:rsidR="006322D8" w:rsidRDefault="006322D8" w:rsidP="006322D8">
      <w:pPr>
        <w:spacing w:before="120" w:after="120" w:line="240" w:lineRule="auto"/>
        <w:jc w:val="center"/>
        <w:rPr>
          <w:rFonts w:ascii="Times" w:eastAsia="Batang" w:hAnsi="Times" w:cs="Times New Roman"/>
          <w:sz w:val="20"/>
          <w:szCs w:val="20"/>
          <w:lang w:eastAsia="x-none"/>
        </w:rPr>
      </w:pPr>
      <w:r>
        <w:object w:dxaOrig="13035" w:dyaOrig="4515" w14:anchorId="47CE3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50pt" o:ole="">
            <v:imagedata r:id="rId11" o:title=""/>
          </v:shape>
          <o:OLEObject Type="Embed" ProgID="Visio.Drawing.15" ShapeID="_x0000_i1025" DrawAspect="Content" ObjectID="_1753192724" r:id="rId12"/>
        </w:object>
      </w:r>
    </w:p>
    <w:p w14:paraId="3F6F1A60" w14:textId="78B93395" w:rsidR="006322D8" w:rsidRPr="00FE3985" w:rsidRDefault="006322D8" w:rsidP="006322D8">
      <w:pPr>
        <w:spacing w:before="120" w:after="120" w:line="240" w:lineRule="auto"/>
        <w:jc w:val="center"/>
        <w:rPr>
          <w:rFonts w:ascii="Times" w:eastAsia="Batang" w:hAnsi="Times" w:cs="Times New Roman"/>
          <w:b/>
          <w:bCs/>
          <w:sz w:val="20"/>
          <w:szCs w:val="20"/>
          <w:lang w:eastAsia="x-none"/>
        </w:rPr>
      </w:pPr>
      <w:r w:rsidRPr="00FE3985">
        <w:rPr>
          <w:rFonts w:ascii="Times" w:eastAsia="Batang" w:hAnsi="Times" w:cs="Times New Roman"/>
          <w:b/>
          <w:bCs/>
          <w:sz w:val="20"/>
          <w:szCs w:val="20"/>
          <w:lang w:eastAsia="x-none"/>
        </w:rPr>
        <w:t xml:space="preserve">Figure.1 An example of </w:t>
      </w:r>
      <w:proofErr w:type="spellStart"/>
      <w:r w:rsidRPr="00FE3985">
        <w:rPr>
          <w:rFonts w:ascii="Times" w:eastAsia="Batang" w:hAnsi="Times" w:cs="Times New Roman"/>
          <w:b/>
          <w:bCs/>
          <w:sz w:val="20"/>
          <w:szCs w:val="20"/>
          <w:lang w:eastAsia="x-none"/>
        </w:rPr>
        <w:t>gNB</w:t>
      </w:r>
      <w:proofErr w:type="spellEnd"/>
      <w:r w:rsidRPr="00FE3985">
        <w:rPr>
          <w:rFonts w:ascii="Times" w:eastAsia="Batang" w:hAnsi="Times" w:cs="Times New Roman"/>
          <w:b/>
          <w:bCs/>
          <w:sz w:val="20"/>
          <w:szCs w:val="20"/>
          <w:lang w:eastAsia="x-none"/>
        </w:rPr>
        <w:t xml:space="preserve"> implementation to arrange the C-DRX configurations </w:t>
      </w:r>
      <w:r w:rsidR="00D47343" w:rsidRPr="00FE3985">
        <w:rPr>
          <w:rFonts w:ascii="Times" w:eastAsia="Batang" w:hAnsi="Times" w:cs="Times New Roman"/>
          <w:b/>
          <w:bCs/>
          <w:sz w:val="20"/>
          <w:szCs w:val="20"/>
          <w:lang w:eastAsia="x-none"/>
        </w:rPr>
        <w:t xml:space="preserve">of UEs </w:t>
      </w:r>
      <w:r w:rsidR="00D47343">
        <w:rPr>
          <w:rFonts w:ascii="Times" w:eastAsia="Batang" w:hAnsi="Times" w:cs="Times New Roman"/>
          <w:b/>
          <w:bCs/>
          <w:sz w:val="20"/>
          <w:szCs w:val="20"/>
          <w:lang w:eastAsia="x-none"/>
        </w:rPr>
        <w:t xml:space="preserve">and align with cell DTX/DRX </w:t>
      </w:r>
      <w:r w:rsidRPr="00FE3985">
        <w:rPr>
          <w:rFonts w:ascii="Times" w:eastAsia="Batang" w:hAnsi="Times" w:cs="Times New Roman"/>
          <w:b/>
          <w:bCs/>
          <w:sz w:val="20"/>
          <w:szCs w:val="20"/>
          <w:lang w:eastAsia="x-none"/>
        </w:rPr>
        <w:t xml:space="preserve">to create sleep </w:t>
      </w:r>
      <w:proofErr w:type="gramStart"/>
      <w:r w:rsidRPr="00FE3985">
        <w:rPr>
          <w:rFonts w:ascii="Times" w:eastAsia="Batang" w:hAnsi="Times" w:cs="Times New Roman"/>
          <w:b/>
          <w:bCs/>
          <w:sz w:val="20"/>
          <w:szCs w:val="20"/>
          <w:lang w:eastAsia="x-none"/>
        </w:rPr>
        <w:t>slots</w:t>
      </w:r>
      <w:proofErr w:type="gramEnd"/>
    </w:p>
    <w:p w14:paraId="2453BA2E" w14:textId="77777777" w:rsidR="006322D8" w:rsidRDefault="006322D8" w:rsidP="006322D8">
      <w:pPr>
        <w:spacing w:before="120" w:after="120" w:line="240" w:lineRule="auto"/>
        <w:rPr>
          <w:rFonts w:ascii="Times" w:eastAsia="Batang" w:hAnsi="Times" w:cs="Times New Roman"/>
          <w:sz w:val="20"/>
          <w:szCs w:val="20"/>
          <w:lang w:eastAsia="x-none"/>
        </w:rPr>
      </w:pPr>
    </w:p>
    <w:p w14:paraId="238A1E46" w14:textId="775DEC7F" w:rsidR="00D23EE1" w:rsidRDefault="00C435AE"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If</w:t>
      </w:r>
      <w:r w:rsidR="008E4F83">
        <w:rPr>
          <w:rFonts w:ascii="Times New Roman" w:hAnsi="Times New Roman" w:cs="Times New Roman"/>
          <w:b w:val="0"/>
          <w:bCs w:val="0"/>
          <w:sz w:val="20"/>
          <w:szCs w:val="20"/>
          <w:lang w:eastAsia="en-US"/>
        </w:rPr>
        <w:t xml:space="preserve"> </w:t>
      </w:r>
      <w:r>
        <w:rPr>
          <w:rFonts w:ascii="Times New Roman" w:hAnsi="Times New Roman" w:cs="Times New Roman"/>
          <w:b w:val="0"/>
          <w:bCs w:val="0"/>
          <w:sz w:val="20"/>
          <w:szCs w:val="20"/>
          <w:lang w:eastAsia="en-US"/>
        </w:rPr>
        <w:t>c</w:t>
      </w:r>
      <w:r w:rsidR="008E4F83">
        <w:rPr>
          <w:rFonts w:ascii="Times New Roman" w:hAnsi="Times New Roman" w:cs="Times New Roman"/>
          <w:b w:val="0"/>
          <w:bCs w:val="0"/>
          <w:sz w:val="20"/>
          <w:szCs w:val="20"/>
          <w:lang w:eastAsia="en-US"/>
        </w:rPr>
        <w:t xml:space="preserve">ell DTX/DRX is supported </w:t>
      </w:r>
      <w:r>
        <w:rPr>
          <w:rFonts w:ascii="Times New Roman" w:hAnsi="Times New Roman" w:cs="Times New Roman"/>
          <w:b w:val="0"/>
          <w:bCs w:val="0"/>
          <w:sz w:val="20"/>
          <w:szCs w:val="20"/>
          <w:lang w:eastAsia="en-US"/>
        </w:rPr>
        <w:t>by high layer configuration and UE is configured with C-DRX</w:t>
      </w:r>
      <w:r w:rsidR="0045155D">
        <w:rPr>
          <w:rFonts w:ascii="Times New Roman" w:hAnsi="Times New Roman" w:cs="Times New Roman"/>
          <w:b w:val="0"/>
          <w:bCs w:val="0"/>
          <w:sz w:val="20"/>
          <w:szCs w:val="20"/>
          <w:lang w:eastAsia="en-US"/>
        </w:rPr>
        <w:t>, the coexistence should be studied to ensure the mutual understanding of the</w:t>
      </w:r>
      <w:r w:rsidR="00BC4FFE">
        <w:rPr>
          <w:rFonts w:ascii="Times New Roman" w:hAnsi="Times New Roman" w:cs="Times New Roman"/>
          <w:b w:val="0"/>
          <w:bCs w:val="0"/>
          <w:sz w:val="20"/>
          <w:szCs w:val="20"/>
          <w:lang w:eastAsia="en-US"/>
        </w:rPr>
        <w:t xml:space="preserve"> network and UE</w:t>
      </w:r>
      <w:r w:rsidR="00782ABB">
        <w:rPr>
          <w:rFonts w:ascii="Times New Roman" w:hAnsi="Times New Roman" w:cs="Times New Roman"/>
          <w:b w:val="0"/>
          <w:bCs w:val="0"/>
          <w:sz w:val="20"/>
          <w:szCs w:val="20"/>
          <w:lang w:eastAsia="en-US"/>
        </w:rPr>
        <w:t xml:space="preserve">. Based on the </w:t>
      </w:r>
      <w:r w:rsidR="007D6352">
        <w:rPr>
          <w:rFonts w:ascii="Times New Roman" w:hAnsi="Times New Roman" w:cs="Times New Roman"/>
          <w:b w:val="0"/>
          <w:bCs w:val="0"/>
          <w:sz w:val="20"/>
          <w:szCs w:val="20"/>
          <w:lang w:eastAsia="en-US"/>
        </w:rPr>
        <w:t xml:space="preserve">network instruction, </w:t>
      </w:r>
      <w:r w:rsidR="00782ABB">
        <w:rPr>
          <w:rFonts w:ascii="Times New Roman" w:hAnsi="Times New Roman" w:cs="Times New Roman"/>
          <w:b w:val="0"/>
          <w:bCs w:val="0"/>
          <w:sz w:val="20"/>
          <w:szCs w:val="20"/>
          <w:lang w:eastAsia="en-US"/>
        </w:rPr>
        <w:t xml:space="preserve">UE </w:t>
      </w:r>
      <w:proofErr w:type="spellStart"/>
      <w:r w:rsidR="00782ABB">
        <w:rPr>
          <w:rFonts w:ascii="Times New Roman" w:hAnsi="Times New Roman" w:cs="Times New Roman"/>
          <w:b w:val="0"/>
          <w:bCs w:val="0"/>
          <w:sz w:val="20"/>
          <w:szCs w:val="20"/>
          <w:lang w:eastAsia="en-US"/>
        </w:rPr>
        <w:t>behaviour</w:t>
      </w:r>
      <w:proofErr w:type="spellEnd"/>
      <w:r w:rsidR="00782ABB">
        <w:rPr>
          <w:rFonts w:ascii="Times New Roman" w:hAnsi="Times New Roman" w:cs="Times New Roman"/>
          <w:b w:val="0"/>
          <w:bCs w:val="0"/>
          <w:sz w:val="20"/>
          <w:szCs w:val="20"/>
          <w:lang w:eastAsia="en-US"/>
        </w:rPr>
        <w:t xml:space="preserve"> may </w:t>
      </w:r>
      <w:r w:rsidR="007D6352">
        <w:rPr>
          <w:rFonts w:ascii="Times New Roman" w:hAnsi="Times New Roman" w:cs="Times New Roman"/>
          <w:b w:val="0"/>
          <w:bCs w:val="0"/>
          <w:sz w:val="20"/>
          <w:szCs w:val="20"/>
          <w:lang w:eastAsia="en-US"/>
        </w:rPr>
        <w:t>be adapted by either applying one</w:t>
      </w:r>
      <w:r w:rsidR="00807FF8">
        <w:rPr>
          <w:rFonts w:ascii="Times New Roman" w:hAnsi="Times New Roman" w:cs="Times New Roman"/>
          <w:b w:val="0"/>
          <w:bCs w:val="0"/>
          <w:sz w:val="20"/>
          <w:szCs w:val="20"/>
          <w:lang w:eastAsia="en-US"/>
        </w:rPr>
        <w:t xml:space="preserve"> or more configurations at the same time.</w:t>
      </w:r>
      <w:r w:rsidR="00B6439C">
        <w:rPr>
          <w:rFonts w:ascii="Times New Roman" w:hAnsi="Times New Roman" w:cs="Times New Roman"/>
          <w:b w:val="0"/>
          <w:bCs w:val="0"/>
          <w:sz w:val="20"/>
          <w:szCs w:val="20"/>
          <w:lang w:eastAsia="en-US"/>
        </w:rPr>
        <w:t xml:space="preserve"> In the </w:t>
      </w:r>
      <w:r w:rsidR="00900E2E">
        <w:rPr>
          <w:rFonts w:ascii="Times New Roman" w:hAnsi="Times New Roman" w:cs="Times New Roman"/>
          <w:b w:val="0"/>
          <w:bCs w:val="0"/>
          <w:sz w:val="20"/>
          <w:szCs w:val="20"/>
          <w:lang w:eastAsia="en-US"/>
        </w:rPr>
        <w:t xml:space="preserve">RAN1 #112bis </w:t>
      </w:r>
      <w:r w:rsidR="00B6439C">
        <w:rPr>
          <w:rFonts w:ascii="Times New Roman" w:hAnsi="Times New Roman" w:cs="Times New Roman"/>
          <w:b w:val="0"/>
          <w:bCs w:val="0"/>
          <w:sz w:val="20"/>
          <w:szCs w:val="20"/>
          <w:lang w:eastAsia="en-US"/>
        </w:rPr>
        <w:t>meeting agreement, for both Cell DTX/DRX, there is FFS bullet on whether the same or different UE behavior is applicable with or without C-DRX.</w:t>
      </w:r>
    </w:p>
    <w:p w14:paraId="2D003437" w14:textId="6946C95B" w:rsidR="00FC16CA" w:rsidRDefault="00D23EE1" w:rsidP="00D23EE1">
      <w:pPr>
        <w:pStyle w:val="Proposal"/>
        <w:numPr>
          <w:ilvl w:val="0"/>
          <w:numId w:val="4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When Cell DTX and C-DRX are configured, i</w:t>
      </w:r>
      <w:r w:rsidR="000222E7">
        <w:rPr>
          <w:rFonts w:ascii="Times New Roman" w:hAnsi="Times New Roman" w:cs="Times New Roman"/>
          <w:b w:val="0"/>
          <w:bCs w:val="0"/>
          <w:sz w:val="20"/>
          <w:szCs w:val="20"/>
          <w:lang w:eastAsia="en-US"/>
        </w:rPr>
        <w:t>n our view, t</w:t>
      </w:r>
      <w:r w:rsidR="00EA5C03">
        <w:rPr>
          <w:rFonts w:ascii="Times New Roman" w:hAnsi="Times New Roman" w:cs="Times New Roman"/>
          <w:b w:val="0"/>
          <w:bCs w:val="0"/>
          <w:sz w:val="20"/>
          <w:szCs w:val="20"/>
          <w:lang w:eastAsia="en-US"/>
        </w:rPr>
        <w:t xml:space="preserve">he UE default </w:t>
      </w:r>
      <w:proofErr w:type="spellStart"/>
      <w:r w:rsidR="00EA5C03">
        <w:rPr>
          <w:rFonts w:ascii="Times New Roman" w:hAnsi="Times New Roman" w:cs="Times New Roman"/>
          <w:b w:val="0"/>
          <w:bCs w:val="0"/>
          <w:sz w:val="20"/>
          <w:szCs w:val="20"/>
          <w:lang w:eastAsia="en-US"/>
        </w:rPr>
        <w:t>behaviour</w:t>
      </w:r>
      <w:proofErr w:type="spellEnd"/>
      <w:r w:rsidR="00EA5C03">
        <w:rPr>
          <w:rFonts w:ascii="Times New Roman" w:hAnsi="Times New Roman" w:cs="Times New Roman"/>
          <w:b w:val="0"/>
          <w:bCs w:val="0"/>
          <w:sz w:val="20"/>
          <w:szCs w:val="20"/>
          <w:lang w:eastAsia="en-US"/>
        </w:rPr>
        <w:t xml:space="preserve"> should follow both</w:t>
      </w:r>
      <w:r>
        <w:rPr>
          <w:rFonts w:ascii="Times New Roman" w:hAnsi="Times New Roman" w:cs="Times New Roman"/>
          <w:b w:val="0"/>
          <w:bCs w:val="0"/>
          <w:sz w:val="20"/>
          <w:szCs w:val="20"/>
          <w:lang w:eastAsia="en-US"/>
        </w:rPr>
        <w:t>, i.e.</w:t>
      </w:r>
      <w:r w:rsidR="00B0220C">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UE is </w:t>
      </w:r>
      <w:r w:rsidR="007E634A">
        <w:rPr>
          <w:rFonts w:ascii="Times New Roman" w:hAnsi="Times New Roman" w:cs="Times New Roman"/>
          <w:b w:val="0"/>
          <w:bCs w:val="0"/>
          <w:sz w:val="20"/>
          <w:szCs w:val="20"/>
          <w:lang w:eastAsia="en-US"/>
        </w:rPr>
        <w:t xml:space="preserve">expected to receive the DL signals/channels </w:t>
      </w:r>
      <w:r w:rsidR="00581D03">
        <w:rPr>
          <w:rFonts w:ascii="Times New Roman" w:hAnsi="Times New Roman" w:cs="Times New Roman"/>
          <w:b w:val="0"/>
          <w:bCs w:val="0"/>
          <w:sz w:val="20"/>
          <w:szCs w:val="20"/>
          <w:lang w:eastAsia="en-US"/>
        </w:rPr>
        <w:t xml:space="preserve">only </w:t>
      </w:r>
      <w:r w:rsidR="007E634A">
        <w:rPr>
          <w:rFonts w:ascii="Times New Roman" w:hAnsi="Times New Roman" w:cs="Times New Roman"/>
          <w:b w:val="0"/>
          <w:bCs w:val="0"/>
          <w:sz w:val="20"/>
          <w:szCs w:val="20"/>
          <w:lang w:eastAsia="en-US"/>
        </w:rPr>
        <w:t>in the non-active period of both Cell DTX and C-DRX</w:t>
      </w:r>
      <w:r w:rsidR="00330E13">
        <w:rPr>
          <w:rFonts w:ascii="Times New Roman" w:hAnsi="Times New Roman" w:cs="Times New Roman"/>
          <w:b w:val="0"/>
          <w:bCs w:val="0"/>
          <w:sz w:val="20"/>
          <w:szCs w:val="20"/>
          <w:lang w:eastAsia="en-US"/>
        </w:rPr>
        <w:t>.</w:t>
      </w:r>
    </w:p>
    <w:p w14:paraId="420F50E5" w14:textId="4F2DDAAA" w:rsidR="008B6D24" w:rsidRDefault="008B6D24" w:rsidP="00792723">
      <w:pPr>
        <w:pStyle w:val="Proposal"/>
        <w:numPr>
          <w:ilvl w:val="1"/>
          <w:numId w:val="4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For more flexible </w:t>
      </w:r>
      <w:proofErr w:type="spellStart"/>
      <w:r>
        <w:rPr>
          <w:rFonts w:ascii="Times New Roman" w:hAnsi="Times New Roman" w:cs="Times New Roman"/>
          <w:b w:val="0"/>
          <w:bCs w:val="0"/>
          <w:sz w:val="20"/>
          <w:szCs w:val="20"/>
          <w:lang w:eastAsia="en-US"/>
        </w:rPr>
        <w:t>gNB</w:t>
      </w:r>
      <w:proofErr w:type="spellEnd"/>
      <w:r>
        <w:rPr>
          <w:rFonts w:ascii="Times New Roman" w:hAnsi="Times New Roman" w:cs="Times New Roman"/>
          <w:b w:val="0"/>
          <w:bCs w:val="0"/>
          <w:sz w:val="20"/>
          <w:szCs w:val="20"/>
          <w:lang w:eastAsia="en-US"/>
        </w:rPr>
        <w:t xml:space="preserve"> operation</w:t>
      </w:r>
      <w:r w:rsidR="00766BF7">
        <w:rPr>
          <w:rFonts w:ascii="Times New Roman" w:hAnsi="Times New Roman" w:cs="Times New Roman"/>
          <w:b w:val="0"/>
          <w:bCs w:val="0"/>
          <w:sz w:val="20"/>
          <w:szCs w:val="20"/>
          <w:lang w:eastAsia="en-US"/>
        </w:rPr>
        <w:t>, L1 signaling can be used to</w:t>
      </w:r>
      <w:r w:rsidR="00245417">
        <w:rPr>
          <w:rFonts w:ascii="Times New Roman" w:hAnsi="Times New Roman" w:cs="Times New Roman"/>
          <w:b w:val="0"/>
          <w:bCs w:val="0"/>
          <w:sz w:val="20"/>
          <w:szCs w:val="20"/>
          <w:lang w:eastAsia="en-US"/>
        </w:rPr>
        <w:t xml:space="preserve"> activate/deactivate </w:t>
      </w:r>
      <w:r w:rsidR="00C6022D">
        <w:rPr>
          <w:rFonts w:ascii="Times New Roman" w:hAnsi="Times New Roman" w:cs="Times New Roman"/>
          <w:b w:val="0"/>
          <w:bCs w:val="0"/>
          <w:sz w:val="20"/>
          <w:szCs w:val="20"/>
          <w:lang w:eastAsia="en-US"/>
        </w:rPr>
        <w:t>Cell DTX</w:t>
      </w:r>
      <w:r w:rsidR="00B0220C">
        <w:rPr>
          <w:rFonts w:ascii="Times New Roman" w:hAnsi="Times New Roman" w:cs="Times New Roman"/>
          <w:b w:val="0"/>
          <w:bCs w:val="0"/>
          <w:sz w:val="20"/>
          <w:szCs w:val="20"/>
          <w:lang w:eastAsia="en-US"/>
        </w:rPr>
        <w:t>, which is equivalent with</w:t>
      </w:r>
      <w:r w:rsidR="00245417">
        <w:rPr>
          <w:rFonts w:ascii="Times New Roman" w:hAnsi="Times New Roman" w:cs="Times New Roman"/>
          <w:b w:val="0"/>
          <w:bCs w:val="0"/>
          <w:sz w:val="20"/>
          <w:szCs w:val="20"/>
          <w:lang w:eastAsia="en-US"/>
        </w:rPr>
        <w:t xml:space="preserve"> switch</w:t>
      </w:r>
      <w:r w:rsidR="00B0220C">
        <w:rPr>
          <w:rFonts w:ascii="Times New Roman" w:hAnsi="Times New Roman" w:cs="Times New Roman"/>
          <w:b w:val="0"/>
          <w:bCs w:val="0"/>
          <w:sz w:val="20"/>
          <w:szCs w:val="20"/>
          <w:lang w:eastAsia="en-US"/>
        </w:rPr>
        <w:t>ing</w:t>
      </w:r>
      <w:r w:rsidR="00245417">
        <w:rPr>
          <w:rFonts w:ascii="Times New Roman" w:hAnsi="Times New Roman" w:cs="Times New Roman"/>
          <w:b w:val="0"/>
          <w:bCs w:val="0"/>
          <w:sz w:val="20"/>
          <w:szCs w:val="20"/>
          <w:lang w:eastAsia="en-US"/>
        </w:rPr>
        <w:t xml:space="preserve"> between</w:t>
      </w:r>
      <w:r w:rsidR="00C6022D">
        <w:rPr>
          <w:rFonts w:ascii="Times New Roman" w:hAnsi="Times New Roman" w:cs="Times New Roman"/>
          <w:b w:val="0"/>
          <w:bCs w:val="0"/>
          <w:sz w:val="20"/>
          <w:szCs w:val="20"/>
          <w:lang w:eastAsia="en-US"/>
        </w:rPr>
        <w:t xml:space="preserve"> Cell DTX and C-DRX</w:t>
      </w:r>
    </w:p>
    <w:p w14:paraId="72EB7849" w14:textId="2EB842CE" w:rsidR="00330E13" w:rsidRDefault="00330E13" w:rsidP="00792723">
      <w:pPr>
        <w:pStyle w:val="Proposal"/>
        <w:numPr>
          <w:ilvl w:val="0"/>
          <w:numId w:val="4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Cell DRX and C-DRX are configured, the UE </w:t>
      </w:r>
      <w:proofErr w:type="spellStart"/>
      <w:r>
        <w:rPr>
          <w:rFonts w:ascii="Times New Roman" w:hAnsi="Times New Roman" w:cs="Times New Roman"/>
          <w:b w:val="0"/>
          <w:bCs w:val="0"/>
          <w:sz w:val="20"/>
          <w:szCs w:val="20"/>
          <w:lang w:eastAsia="en-US"/>
        </w:rPr>
        <w:t>behaviour</w:t>
      </w:r>
      <w:proofErr w:type="spellEnd"/>
      <w:r>
        <w:rPr>
          <w:rFonts w:ascii="Times New Roman" w:hAnsi="Times New Roman" w:cs="Times New Roman"/>
          <w:b w:val="0"/>
          <w:bCs w:val="0"/>
          <w:sz w:val="20"/>
          <w:szCs w:val="20"/>
          <w:lang w:eastAsia="en-US"/>
        </w:rPr>
        <w:t xml:space="preserve"> should be the same</w:t>
      </w:r>
      <w:r w:rsidR="008B6D24">
        <w:rPr>
          <w:rFonts w:ascii="Times New Roman" w:hAnsi="Times New Roman" w:cs="Times New Roman"/>
          <w:b w:val="0"/>
          <w:bCs w:val="0"/>
          <w:sz w:val="20"/>
          <w:szCs w:val="20"/>
          <w:lang w:eastAsia="en-US"/>
        </w:rPr>
        <w:t xml:space="preserve"> with the case that only Cell DRX is configured.</w:t>
      </w:r>
      <w:r w:rsidR="00C8372C">
        <w:rPr>
          <w:rFonts w:ascii="Times New Roman" w:hAnsi="Times New Roman" w:cs="Times New Roman"/>
          <w:b w:val="0"/>
          <w:bCs w:val="0"/>
          <w:sz w:val="20"/>
          <w:szCs w:val="20"/>
          <w:lang w:eastAsia="en-US"/>
        </w:rPr>
        <w:t xml:space="preserve"> Because C-DRX</w:t>
      </w:r>
      <w:r w:rsidR="00576696">
        <w:rPr>
          <w:rFonts w:ascii="Times New Roman" w:hAnsi="Times New Roman" w:cs="Times New Roman"/>
          <w:b w:val="0"/>
          <w:bCs w:val="0"/>
          <w:sz w:val="20"/>
          <w:szCs w:val="20"/>
          <w:lang w:eastAsia="en-US"/>
        </w:rPr>
        <w:t xml:space="preserve"> only restricts the UE DL monitoring.</w:t>
      </w:r>
    </w:p>
    <w:p w14:paraId="57966973" w14:textId="11ABB432" w:rsidR="00FC16CA" w:rsidRDefault="00807FF8" w:rsidP="000E60C8">
      <w:pPr>
        <w:pStyle w:val="Proposal"/>
        <w:numPr>
          <w:ilvl w:val="0"/>
          <w:numId w:val="0"/>
        </w:numPr>
        <w:spacing w:before="120"/>
        <w:rPr>
          <w:rFonts w:ascii="Times New Roman" w:hAnsi="Times New Roman" w:cs="Times New Roman"/>
          <w:sz w:val="20"/>
          <w:szCs w:val="20"/>
          <w:lang w:eastAsia="en-US"/>
        </w:rPr>
      </w:pPr>
      <w:r w:rsidRPr="00EE3F68">
        <w:rPr>
          <w:rFonts w:ascii="Times New Roman" w:hAnsi="Times New Roman" w:cs="Times New Roman"/>
          <w:sz w:val="20"/>
          <w:szCs w:val="20"/>
          <w:lang w:eastAsia="en-US"/>
        </w:rPr>
        <w:t xml:space="preserve">Proposal </w:t>
      </w:r>
      <w:r w:rsidR="00516564">
        <w:rPr>
          <w:rFonts w:ascii="Times New Roman" w:hAnsi="Times New Roman" w:cs="Times New Roman"/>
          <w:sz w:val="20"/>
          <w:szCs w:val="20"/>
          <w:lang w:eastAsia="en-US"/>
        </w:rPr>
        <w:t>8</w:t>
      </w:r>
      <w:r w:rsidRPr="00EE3F68">
        <w:rPr>
          <w:rFonts w:ascii="Times New Roman" w:hAnsi="Times New Roman" w:cs="Times New Roman"/>
          <w:sz w:val="20"/>
          <w:szCs w:val="20"/>
          <w:lang w:eastAsia="en-US"/>
        </w:rPr>
        <w:t xml:space="preserve">: </w:t>
      </w:r>
      <w:r w:rsidR="00995DB7" w:rsidRPr="00EE3F68">
        <w:rPr>
          <w:rFonts w:ascii="Times New Roman" w:hAnsi="Times New Roman" w:cs="Times New Roman"/>
          <w:sz w:val="20"/>
          <w:szCs w:val="20"/>
          <w:lang w:eastAsia="en-US"/>
        </w:rPr>
        <w:t>Interaction of Cell DTX/DRX and UE C-DRX</w:t>
      </w:r>
      <w:r w:rsidR="00EE3F68" w:rsidRPr="00EE3F68">
        <w:rPr>
          <w:rFonts w:ascii="Times New Roman" w:hAnsi="Times New Roman" w:cs="Times New Roman"/>
          <w:sz w:val="20"/>
          <w:szCs w:val="20"/>
          <w:lang w:eastAsia="en-US"/>
        </w:rPr>
        <w:t xml:space="preserve"> needs to be </w:t>
      </w:r>
      <w:r w:rsidR="00017BB7" w:rsidRPr="00EE3F68">
        <w:rPr>
          <w:rFonts w:ascii="Times New Roman" w:hAnsi="Times New Roman" w:cs="Times New Roman"/>
          <w:sz w:val="20"/>
          <w:szCs w:val="20"/>
          <w:lang w:eastAsia="en-US"/>
        </w:rPr>
        <w:t>clarified</w:t>
      </w:r>
      <w:r w:rsidR="009729BE">
        <w:rPr>
          <w:rFonts w:ascii="Times New Roman" w:hAnsi="Times New Roman" w:cs="Times New Roman"/>
          <w:sz w:val="20"/>
          <w:szCs w:val="20"/>
          <w:lang w:eastAsia="en-US"/>
        </w:rPr>
        <w:t>:</w:t>
      </w:r>
    </w:p>
    <w:p w14:paraId="4E84ADB6" w14:textId="2D2A98DB" w:rsidR="009729BE" w:rsidRDefault="009729BE" w:rsidP="009729BE">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Cell DTX is configured, </w:t>
      </w:r>
      <w:r w:rsidR="00C30446">
        <w:rPr>
          <w:rFonts w:ascii="Times New Roman" w:hAnsi="Times New Roman" w:cs="Times New Roman"/>
          <w:sz w:val="20"/>
          <w:szCs w:val="20"/>
          <w:lang w:eastAsia="en-US"/>
        </w:rPr>
        <w:t xml:space="preserve">different </w:t>
      </w:r>
      <w:r>
        <w:rPr>
          <w:rFonts w:ascii="Times New Roman" w:hAnsi="Times New Roman" w:cs="Times New Roman"/>
          <w:sz w:val="20"/>
          <w:szCs w:val="20"/>
          <w:lang w:eastAsia="en-US"/>
        </w:rPr>
        <w:t xml:space="preserve">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is </w:t>
      </w:r>
      <w:r w:rsidR="00C30446">
        <w:rPr>
          <w:rFonts w:ascii="Times New Roman" w:hAnsi="Times New Roman" w:cs="Times New Roman"/>
          <w:sz w:val="20"/>
          <w:szCs w:val="20"/>
          <w:lang w:eastAsia="en-US"/>
        </w:rPr>
        <w:t xml:space="preserve">applicable </w:t>
      </w:r>
      <w:r w:rsidR="00BA5EB9">
        <w:rPr>
          <w:rFonts w:ascii="Times New Roman" w:hAnsi="Times New Roman" w:cs="Times New Roman"/>
          <w:sz w:val="20"/>
          <w:szCs w:val="20"/>
          <w:lang w:eastAsia="en-US"/>
        </w:rPr>
        <w:t xml:space="preserve">with or without C-DRX. When C-DRX is also configured, </w:t>
      </w:r>
      <w:r w:rsidR="00581D03" w:rsidRPr="00581D03">
        <w:rPr>
          <w:rFonts w:ascii="Times New Roman" w:hAnsi="Times New Roman" w:cs="Times New Roman"/>
          <w:sz w:val="20"/>
          <w:szCs w:val="20"/>
          <w:lang w:eastAsia="en-US"/>
        </w:rPr>
        <w:t>UE is expected to receive the DL signals/channels only in the non-active period of both Cell DTX and C-DRX</w:t>
      </w:r>
      <w:r w:rsidR="00581D03">
        <w:rPr>
          <w:rFonts w:ascii="Times New Roman" w:hAnsi="Times New Roman" w:cs="Times New Roman"/>
          <w:sz w:val="20"/>
          <w:szCs w:val="20"/>
          <w:lang w:eastAsia="en-US"/>
        </w:rPr>
        <w:t>.</w:t>
      </w:r>
    </w:p>
    <w:p w14:paraId="0E3482C2" w14:textId="0FB0B4E8" w:rsidR="00684964" w:rsidRDefault="00684964" w:rsidP="00792723">
      <w:pPr>
        <w:pStyle w:val="Proposal"/>
        <w:numPr>
          <w:ilvl w:val="1"/>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L1 signaling to activate</w:t>
      </w:r>
      <w:r w:rsidR="003E3E92">
        <w:rPr>
          <w:rFonts w:ascii="Times New Roman" w:hAnsi="Times New Roman" w:cs="Times New Roman"/>
          <w:sz w:val="20"/>
          <w:szCs w:val="20"/>
          <w:lang w:eastAsia="en-US"/>
        </w:rPr>
        <w:t xml:space="preserve">/deactivate Cell DTX </w:t>
      </w:r>
      <w:r w:rsidR="00883197">
        <w:rPr>
          <w:rFonts w:ascii="Times New Roman" w:hAnsi="Times New Roman" w:cs="Times New Roman"/>
          <w:sz w:val="20"/>
          <w:szCs w:val="20"/>
          <w:lang w:eastAsia="en-US"/>
        </w:rPr>
        <w:t>is equivalent with</w:t>
      </w:r>
      <w:r w:rsidR="003E3E92">
        <w:rPr>
          <w:rFonts w:ascii="Times New Roman" w:hAnsi="Times New Roman" w:cs="Times New Roman"/>
          <w:sz w:val="20"/>
          <w:szCs w:val="20"/>
          <w:lang w:eastAsia="en-US"/>
        </w:rPr>
        <w:t xml:space="preserve"> switch</w:t>
      </w:r>
      <w:r w:rsidR="00883197">
        <w:rPr>
          <w:rFonts w:ascii="Times New Roman" w:hAnsi="Times New Roman" w:cs="Times New Roman"/>
          <w:sz w:val="20"/>
          <w:szCs w:val="20"/>
          <w:lang w:eastAsia="en-US"/>
        </w:rPr>
        <w:t>ing</w:t>
      </w:r>
      <w:r w:rsidR="003E3E92">
        <w:rPr>
          <w:rFonts w:ascii="Times New Roman" w:hAnsi="Times New Roman" w:cs="Times New Roman"/>
          <w:sz w:val="20"/>
          <w:szCs w:val="20"/>
          <w:lang w:eastAsia="en-US"/>
        </w:rPr>
        <w:t xml:space="preserve"> between Cell DTX and C-DRX.</w:t>
      </w:r>
    </w:p>
    <w:p w14:paraId="2776146B" w14:textId="4812BF15" w:rsidR="00581D03" w:rsidRPr="00EE3F68" w:rsidRDefault="00581D03" w:rsidP="00792723">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When </w:t>
      </w:r>
      <w:r w:rsidR="00EE68E1" w:rsidRPr="00EE68E1">
        <w:rPr>
          <w:rFonts w:ascii="Times New Roman" w:hAnsi="Times New Roman" w:cs="Times New Roman"/>
          <w:sz w:val="20"/>
          <w:szCs w:val="20"/>
          <w:lang w:eastAsia="en-US"/>
        </w:rPr>
        <w:t xml:space="preserve">Cell DRX and C-DRX are configured, the UE </w:t>
      </w:r>
      <w:proofErr w:type="spellStart"/>
      <w:r w:rsidR="00EE68E1" w:rsidRPr="00EE68E1">
        <w:rPr>
          <w:rFonts w:ascii="Times New Roman" w:hAnsi="Times New Roman" w:cs="Times New Roman"/>
          <w:sz w:val="20"/>
          <w:szCs w:val="20"/>
          <w:lang w:eastAsia="en-US"/>
        </w:rPr>
        <w:t>behaviour</w:t>
      </w:r>
      <w:proofErr w:type="spellEnd"/>
      <w:r w:rsidR="00EE68E1" w:rsidRPr="00EE68E1">
        <w:rPr>
          <w:rFonts w:ascii="Times New Roman" w:hAnsi="Times New Roman" w:cs="Times New Roman"/>
          <w:sz w:val="20"/>
          <w:szCs w:val="20"/>
          <w:lang w:eastAsia="en-US"/>
        </w:rPr>
        <w:t xml:space="preserve"> should be the same with the case that only Cell DRX is configured. </w:t>
      </w:r>
    </w:p>
    <w:p w14:paraId="76E4C250" w14:textId="77777777" w:rsidR="007F0558" w:rsidRPr="005F7999" w:rsidRDefault="007F0558" w:rsidP="00380A3F">
      <w:pPr>
        <w:pStyle w:val="Proposal"/>
        <w:numPr>
          <w:ilvl w:val="0"/>
          <w:numId w:val="0"/>
        </w:numPr>
        <w:rPr>
          <w:rFonts w:ascii="Times New Roman" w:hAnsi="Times New Roman" w:cs="Times New Roman"/>
          <w:b w:val="0"/>
          <w:bCs w:val="0"/>
          <w:sz w:val="20"/>
          <w:szCs w:val="20"/>
          <w:lang w:eastAsia="en-US"/>
        </w:rPr>
      </w:pPr>
    </w:p>
    <w:p w14:paraId="3609C08D" w14:textId="77777777" w:rsidR="005F7999" w:rsidRDefault="005F7999" w:rsidP="00380A3F">
      <w:pPr>
        <w:pStyle w:val="Proposal"/>
        <w:numPr>
          <w:ilvl w:val="0"/>
          <w:numId w:val="0"/>
        </w:numPr>
        <w:rPr>
          <w:rFonts w:ascii="Times New Roman" w:hAnsi="Times New Roman" w:cs="Times New Roman"/>
          <w:b w:val="0"/>
          <w:bCs w:val="0"/>
          <w:sz w:val="20"/>
          <w:szCs w:val="20"/>
          <w:lang w:eastAsia="en-US"/>
        </w:rPr>
      </w:pPr>
    </w:p>
    <w:p w14:paraId="7B5AC85F" w14:textId="4DEB9F80" w:rsidR="00127D30" w:rsidRPr="00181AE3" w:rsidRDefault="00127D30" w:rsidP="00181AE3">
      <w:pPr>
        <w:pStyle w:val="Heading2"/>
        <w:rPr>
          <w:b/>
          <w:bCs/>
        </w:rPr>
      </w:pPr>
      <w:r w:rsidRPr="00181AE3">
        <w:t xml:space="preserve">On </w:t>
      </w:r>
      <w:r w:rsidR="00944B3E">
        <w:t xml:space="preserve">L1 signalling for </w:t>
      </w:r>
      <w:r w:rsidRPr="00181AE3">
        <w:t>Cell DTX/DRX activation/deactivation</w:t>
      </w:r>
    </w:p>
    <w:p w14:paraId="580BC13D" w14:textId="687DE6F9" w:rsidR="00127D30" w:rsidRPr="005F7999" w:rsidRDefault="00883197"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 the RAN1 #113 meeting, below agreement was achieved</w:t>
      </w:r>
      <w:r w:rsidR="00E92980">
        <w:rPr>
          <w:rFonts w:ascii="Times New Roman" w:hAnsi="Times New Roman" w:cs="Times New Roman"/>
          <w:b w:val="0"/>
          <w:bCs w:val="0"/>
          <w:sz w:val="20"/>
          <w:szCs w:val="20"/>
          <w:lang w:eastAsia="en-US"/>
        </w:rPr>
        <w:t xml:space="preserve"> to support new DCI format</w:t>
      </w:r>
      <w:r w:rsidR="00D32633">
        <w:rPr>
          <w:rFonts w:ascii="Times New Roman" w:hAnsi="Times New Roman" w:cs="Times New Roman"/>
          <w:b w:val="0"/>
          <w:bCs w:val="0"/>
          <w:sz w:val="20"/>
          <w:szCs w:val="20"/>
          <w:lang w:eastAsia="en-US"/>
        </w:rPr>
        <w:t xml:space="preserve"> for Cell DTX/DRX activation and deactivation.</w:t>
      </w:r>
      <w:r w:rsidR="00651EF2">
        <w:rPr>
          <w:rFonts w:ascii="Times New Roman" w:hAnsi="Times New Roman" w:cs="Times New Roman"/>
          <w:b w:val="0"/>
          <w:bCs w:val="0"/>
          <w:sz w:val="20"/>
          <w:szCs w:val="20"/>
          <w:lang w:eastAsia="en-US"/>
        </w:rPr>
        <w:t xml:space="preserve"> In this section, we share our views on new DCI format design, </w:t>
      </w:r>
      <w:r w:rsidR="000A29EF">
        <w:rPr>
          <w:rFonts w:ascii="Times New Roman" w:hAnsi="Times New Roman" w:cs="Times New Roman"/>
          <w:b w:val="0"/>
          <w:bCs w:val="0"/>
          <w:sz w:val="20"/>
          <w:szCs w:val="20"/>
          <w:lang w:eastAsia="en-US"/>
        </w:rPr>
        <w:t xml:space="preserve">monitoring occasions and </w:t>
      </w:r>
      <w:r w:rsidR="0024746A">
        <w:rPr>
          <w:rFonts w:ascii="Times New Roman" w:hAnsi="Times New Roman" w:cs="Times New Roman"/>
          <w:b w:val="0"/>
          <w:bCs w:val="0"/>
          <w:sz w:val="20"/>
          <w:szCs w:val="20"/>
          <w:lang w:eastAsia="en-US"/>
        </w:rPr>
        <w:t xml:space="preserve">related </w:t>
      </w:r>
      <w:r w:rsidR="000A29EF">
        <w:rPr>
          <w:rFonts w:ascii="Times New Roman" w:hAnsi="Times New Roman" w:cs="Times New Roman"/>
          <w:b w:val="0"/>
          <w:bCs w:val="0"/>
          <w:sz w:val="20"/>
          <w:szCs w:val="20"/>
          <w:lang w:eastAsia="en-US"/>
        </w:rPr>
        <w:t>procedure</w:t>
      </w:r>
      <w:r w:rsidR="0024746A">
        <w:rPr>
          <w:rFonts w:ascii="Times New Roman" w:hAnsi="Times New Roman" w:cs="Times New Roman"/>
          <w:b w:val="0"/>
          <w:bCs w:val="0"/>
          <w:sz w:val="20"/>
          <w:szCs w:val="20"/>
          <w:lang w:eastAsia="en-US"/>
        </w:rPr>
        <w:t>s.</w:t>
      </w:r>
    </w:p>
    <w:tbl>
      <w:tblPr>
        <w:tblStyle w:val="TableGrid"/>
        <w:tblW w:w="0" w:type="auto"/>
        <w:tblLook w:val="04A0" w:firstRow="1" w:lastRow="0" w:firstColumn="1" w:lastColumn="0" w:noHBand="0" w:noVBand="1"/>
      </w:tblPr>
      <w:tblGrid>
        <w:gridCol w:w="9629"/>
      </w:tblGrid>
      <w:tr w:rsidR="005F7999" w14:paraId="4615E0D8" w14:textId="77777777" w:rsidTr="005F7999">
        <w:tc>
          <w:tcPr>
            <w:tcW w:w="9629" w:type="dxa"/>
          </w:tcPr>
          <w:p w14:paraId="20E7A834" w14:textId="77777777" w:rsidR="005F7999" w:rsidRPr="005F7999" w:rsidRDefault="005F7999" w:rsidP="005F7999">
            <w:pPr>
              <w:spacing w:after="0" w:line="240" w:lineRule="auto"/>
              <w:rPr>
                <w:rFonts w:ascii="Times" w:eastAsia="Batang" w:hAnsi="Times" w:cs="Times New Roman"/>
                <w:b/>
                <w:bCs/>
                <w:kern w:val="0"/>
                <w:sz w:val="20"/>
                <w:szCs w:val="24"/>
                <w:highlight w:val="green"/>
                <w:lang w:eastAsia="x-none"/>
                <w14:ligatures w14:val="none"/>
              </w:rPr>
            </w:pPr>
            <w:r w:rsidRPr="005F7999">
              <w:rPr>
                <w:rFonts w:ascii="Times" w:eastAsia="Batang" w:hAnsi="Times" w:cs="Times New Roman"/>
                <w:b/>
                <w:bCs/>
                <w:kern w:val="0"/>
                <w:sz w:val="20"/>
                <w:szCs w:val="24"/>
                <w:highlight w:val="green"/>
                <w:lang w:eastAsia="x-none"/>
                <w14:ligatures w14:val="none"/>
              </w:rPr>
              <w:t>Agreement</w:t>
            </w:r>
          </w:p>
          <w:p w14:paraId="722C9D4B" w14:textId="77777777" w:rsidR="005F7999" w:rsidRPr="005F7999" w:rsidRDefault="005F7999" w:rsidP="005F7999">
            <w:pPr>
              <w:spacing w:after="0" w:line="240" w:lineRule="auto"/>
              <w:jc w:val="both"/>
              <w:rPr>
                <w:rFonts w:ascii="Times" w:eastAsia="Batang" w:hAnsi="Times" w:cs="Times"/>
                <w:kern w:val="0"/>
                <w:sz w:val="20"/>
                <w:szCs w:val="20"/>
                <w14:ligatures w14:val="none"/>
              </w:rPr>
            </w:pPr>
            <w:r w:rsidRPr="005F7999">
              <w:rPr>
                <w:rFonts w:ascii="Times" w:eastAsia="Batang" w:hAnsi="Times" w:cs="Times"/>
                <w:kern w:val="0"/>
                <w:sz w:val="20"/>
                <w:szCs w:val="20"/>
                <w14:ligatures w14:val="none"/>
              </w:rPr>
              <w:t>For the group common L1 signaling using PDCCH for cell DTX/DRX activation and deactivation</w:t>
            </w:r>
          </w:p>
          <w:p w14:paraId="349B2E3F" w14:textId="77777777" w:rsidR="005F7999" w:rsidRPr="005F7999" w:rsidRDefault="005F7999" w:rsidP="005F7999">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5F7999">
              <w:rPr>
                <w:rFonts w:ascii="Times New Roman" w:eastAsia="Malgun Gothic" w:hAnsi="Times New Roman" w:cs="Times New Roman"/>
                <w:kern w:val="0"/>
                <w:sz w:val="20"/>
                <w:szCs w:val="20"/>
                <w:lang w:eastAsia="ko-KR"/>
                <w14:ligatures w14:val="none"/>
              </w:rPr>
              <w:t>Alt 2) Based on new DCI format 2_X</w:t>
            </w:r>
          </w:p>
          <w:p w14:paraId="404A0539" w14:textId="77777777" w:rsidR="005F7999" w:rsidRPr="005F7999" w:rsidRDefault="005F7999" w:rsidP="005F7999">
            <w:pPr>
              <w:numPr>
                <w:ilvl w:val="1"/>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5F7999">
              <w:rPr>
                <w:rFonts w:ascii="Times" w:eastAsia="Malgun Gothic" w:hAnsi="Times" w:cs="Times New Roman"/>
                <w:kern w:val="0"/>
                <w:sz w:val="20"/>
                <w:szCs w:val="20"/>
                <w:lang w:eastAsia="x-none"/>
                <w14:ligatures w14:val="none"/>
              </w:rPr>
              <w:t>DCI size budget is not increased</w:t>
            </w:r>
          </w:p>
          <w:p w14:paraId="72B7297B" w14:textId="77777777" w:rsidR="005F7999" w:rsidRPr="005F7999" w:rsidRDefault="005F7999" w:rsidP="005F7999">
            <w:pPr>
              <w:numPr>
                <w:ilvl w:val="1"/>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5F7999">
              <w:rPr>
                <w:rFonts w:ascii="Times" w:eastAsia="Malgun Gothic" w:hAnsi="Times" w:cs="Times New Roman"/>
                <w:kern w:val="0"/>
                <w:sz w:val="20"/>
                <w:szCs w:val="20"/>
                <w:lang w:eastAsia="x-none"/>
                <w14:ligatures w14:val="none"/>
              </w:rPr>
              <w:t>Number of required BDs is not increased</w:t>
            </w:r>
          </w:p>
          <w:p w14:paraId="77BF425A" w14:textId="77777777" w:rsidR="005F7999" w:rsidRPr="005F7999" w:rsidRDefault="005F7999" w:rsidP="005F7999">
            <w:pPr>
              <w:numPr>
                <w:ilvl w:val="1"/>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5F7999">
              <w:rPr>
                <w:rFonts w:ascii="Times" w:eastAsia="Malgun Gothic" w:hAnsi="Times" w:cs="Times New Roman"/>
                <w:kern w:val="0"/>
                <w:sz w:val="20"/>
                <w:szCs w:val="20"/>
                <w:lang w:eastAsia="x-none"/>
                <w14:ligatures w14:val="none"/>
              </w:rPr>
              <w:t>FFS: PDCCH monitoring configuration for the new DCI format is identical to PDCCH monitoring configuration for DCI format 2_6 if the UE monitors both DCI formats</w:t>
            </w:r>
          </w:p>
          <w:p w14:paraId="527DFB13" w14:textId="72919213" w:rsidR="005F7999" w:rsidRPr="005F7999" w:rsidRDefault="005F7999" w:rsidP="005F7999">
            <w:pPr>
              <w:numPr>
                <w:ilvl w:val="2"/>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5F7999">
              <w:rPr>
                <w:rFonts w:ascii="Times" w:eastAsia="Malgun Gothic" w:hAnsi="Times" w:cs="Times New Roman"/>
                <w:kern w:val="0"/>
                <w:sz w:val="20"/>
                <w:szCs w:val="20"/>
                <w:lang w:eastAsia="x-none"/>
                <w14:ligatures w14:val="none"/>
              </w:rPr>
              <w:t>FFS: New RNTI is used</w:t>
            </w:r>
          </w:p>
        </w:tc>
      </w:tr>
    </w:tbl>
    <w:p w14:paraId="1B53C344" w14:textId="77777777" w:rsidR="005F7999" w:rsidRDefault="005F7999" w:rsidP="00380A3F">
      <w:pPr>
        <w:pStyle w:val="Proposal"/>
        <w:numPr>
          <w:ilvl w:val="0"/>
          <w:numId w:val="0"/>
        </w:numPr>
        <w:rPr>
          <w:rFonts w:ascii="Times New Roman" w:hAnsi="Times New Roman" w:cs="Times New Roman"/>
          <w:b w:val="0"/>
          <w:bCs w:val="0"/>
          <w:sz w:val="20"/>
          <w:szCs w:val="20"/>
          <w:lang w:eastAsia="en-US"/>
        </w:rPr>
      </w:pPr>
    </w:p>
    <w:p w14:paraId="27932D51" w14:textId="0B5F1562" w:rsidR="0024746A" w:rsidRPr="00181AE3" w:rsidRDefault="00A42481" w:rsidP="00380A3F">
      <w:pPr>
        <w:pStyle w:val="Proposal"/>
        <w:numPr>
          <w:ilvl w:val="0"/>
          <w:numId w:val="0"/>
        </w:numPr>
        <w:rPr>
          <w:rFonts w:ascii="Times New Roman" w:hAnsi="Times New Roman" w:cs="Times New Roman"/>
          <w:sz w:val="20"/>
          <w:szCs w:val="20"/>
          <w:u w:val="single"/>
          <w:lang w:eastAsia="en-US"/>
        </w:rPr>
      </w:pPr>
      <w:r w:rsidRPr="00181AE3">
        <w:rPr>
          <w:rFonts w:ascii="Times New Roman" w:hAnsi="Times New Roman" w:cs="Times New Roman"/>
          <w:sz w:val="20"/>
          <w:szCs w:val="20"/>
          <w:u w:val="single"/>
          <w:lang w:eastAsia="en-US"/>
        </w:rPr>
        <w:t>New DCI formant 2_X design</w:t>
      </w:r>
    </w:p>
    <w:p w14:paraId="78DDDD3D" w14:textId="51A852BA" w:rsidR="00A42481" w:rsidRDefault="006704D6"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 our view, the new DCI can</w:t>
      </w:r>
      <w:r w:rsidR="00815D55">
        <w:rPr>
          <w:rFonts w:ascii="Times New Roman" w:hAnsi="Times New Roman" w:cs="Times New Roman"/>
          <w:b w:val="0"/>
          <w:bCs w:val="0"/>
          <w:sz w:val="20"/>
          <w:szCs w:val="20"/>
          <w:lang w:eastAsia="en-US"/>
        </w:rPr>
        <w:t xml:space="preserve"> utilize the block-based structure like DCI format 2_6, as shown in Figure.2 below.</w:t>
      </w:r>
    </w:p>
    <w:p w14:paraId="55A046ED" w14:textId="2ACFFCB1" w:rsidR="00815D55" w:rsidRDefault="00897B6C" w:rsidP="00181AE3">
      <w:pPr>
        <w:pStyle w:val="Proposal"/>
        <w:numPr>
          <w:ilvl w:val="0"/>
          <w:numId w:val="0"/>
        </w:numPr>
        <w:jc w:val="center"/>
        <w:rPr>
          <w:rFonts w:ascii="Times New Roman" w:hAnsi="Times New Roman" w:cs="Times New Roman"/>
          <w:b w:val="0"/>
          <w:bCs w:val="0"/>
          <w:sz w:val="20"/>
          <w:szCs w:val="20"/>
          <w:lang w:eastAsia="en-US"/>
        </w:rPr>
      </w:pPr>
      <w:r>
        <w:object w:dxaOrig="4705" w:dyaOrig="1585" w14:anchorId="43D70462">
          <v:shape id="_x0000_i1026" type="#_x0000_t75" style="width:234pt;height:78pt" o:ole="">
            <v:imagedata r:id="rId13" o:title=""/>
          </v:shape>
          <o:OLEObject Type="Embed" ProgID="Visio.Drawing.15" ShapeID="_x0000_i1026" DrawAspect="Content" ObjectID="_1753192725" r:id="rId14"/>
        </w:object>
      </w:r>
      <w:r w:rsidR="00BA2ABE" w:rsidRPr="00181AE3">
        <w:rPr>
          <w:rFonts w:ascii="Times New Roman" w:hAnsi="Times New Roman" w:cs="Times New Roman"/>
          <w:b w:val="0"/>
          <w:bCs w:val="0"/>
          <w:sz w:val="20"/>
          <w:szCs w:val="20"/>
          <w:lang w:eastAsia="en-US"/>
        </w:rPr>
        <w:t xml:space="preserve"> </w:t>
      </w:r>
      <w:r w:rsidR="00C2378C">
        <w:rPr>
          <w:rFonts w:ascii="Times New Roman" w:hAnsi="Times New Roman" w:cs="Times New Roman"/>
          <w:b w:val="0"/>
          <w:bCs w:val="0"/>
          <w:sz w:val="20"/>
          <w:szCs w:val="20"/>
          <w:lang w:eastAsia="en-US"/>
        </w:rPr>
        <w:t xml:space="preserve">                                                   </w:t>
      </w:r>
      <w:r w:rsidR="00BA2ABE" w:rsidRPr="00181AE3">
        <w:rPr>
          <w:rFonts w:ascii="Times New Roman" w:hAnsi="Times New Roman" w:cs="Times New Roman"/>
          <w:sz w:val="20"/>
          <w:szCs w:val="20"/>
          <w:lang w:eastAsia="en-US"/>
        </w:rPr>
        <w:t>Figure</w:t>
      </w:r>
      <w:r w:rsidR="00BA2ABE">
        <w:rPr>
          <w:rFonts w:ascii="Times New Roman" w:hAnsi="Times New Roman" w:cs="Times New Roman"/>
          <w:sz w:val="20"/>
          <w:szCs w:val="20"/>
          <w:lang w:eastAsia="en-US"/>
        </w:rPr>
        <w:t>.2</w:t>
      </w:r>
      <w:r w:rsidR="00C2378C">
        <w:rPr>
          <w:rFonts w:ascii="Times New Roman" w:hAnsi="Times New Roman" w:cs="Times New Roman"/>
          <w:sz w:val="20"/>
          <w:szCs w:val="20"/>
          <w:lang w:eastAsia="en-US"/>
        </w:rPr>
        <w:t xml:space="preserve"> </w:t>
      </w:r>
      <w:r w:rsidR="003D4F51">
        <w:rPr>
          <w:rFonts w:ascii="Times New Roman" w:hAnsi="Times New Roman" w:cs="Times New Roman"/>
          <w:sz w:val="20"/>
          <w:szCs w:val="20"/>
          <w:lang w:eastAsia="en-US"/>
        </w:rPr>
        <w:t xml:space="preserve">Block-based structure for </w:t>
      </w:r>
      <w:r w:rsidR="00D1037D">
        <w:rPr>
          <w:rFonts w:ascii="Times New Roman" w:hAnsi="Times New Roman" w:cs="Times New Roman"/>
          <w:sz w:val="20"/>
          <w:szCs w:val="20"/>
          <w:lang w:eastAsia="en-US"/>
        </w:rPr>
        <w:t>DCI format 2_X</w:t>
      </w:r>
    </w:p>
    <w:p w14:paraId="465C0AFC" w14:textId="4C48AC2B" w:rsidR="00A42481" w:rsidRDefault="007A5B42"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For each UE configured with Cell DTX/DRX and</w:t>
      </w:r>
      <w:r w:rsidR="00D94154">
        <w:rPr>
          <w:rFonts w:ascii="Times New Roman" w:hAnsi="Times New Roman" w:cs="Times New Roman"/>
          <w:b w:val="0"/>
          <w:bCs w:val="0"/>
          <w:sz w:val="20"/>
          <w:szCs w:val="20"/>
          <w:lang w:eastAsia="en-US"/>
        </w:rPr>
        <w:t xml:space="preserve"> L1 activation/deactivation feature, it is also configured with a block starting </w:t>
      </w:r>
      <w:r w:rsidR="00AA22D0">
        <w:rPr>
          <w:rFonts w:ascii="Times New Roman" w:hAnsi="Times New Roman" w:cs="Times New Roman"/>
          <w:b w:val="0"/>
          <w:bCs w:val="0"/>
          <w:sz w:val="20"/>
          <w:szCs w:val="20"/>
          <w:lang w:eastAsia="en-US"/>
        </w:rPr>
        <w:t>position. In each block, 2 bits indication</w:t>
      </w:r>
      <w:r w:rsidR="002949BD">
        <w:rPr>
          <w:rFonts w:ascii="Times New Roman" w:hAnsi="Times New Roman" w:cs="Times New Roman"/>
          <w:b w:val="0"/>
          <w:bCs w:val="0"/>
          <w:sz w:val="20"/>
          <w:szCs w:val="20"/>
          <w:lang w:eastAsia="en-US"/>
        </w:rPr>
        <w:t xml:space="preserve"> is configured, </w:t>
      </w:r>
      <w:r w:rsidR="00897B6C">
        <w:rPr>
          <w:rFonts w:ascii="Times New Roman" w:hAnsi="Times New Roman" w:cs="Times New Roman"/>
          <w:b w:val="0"/>
          <w:bCs w:val="0"/>
          <w:sz w:val="20"/>
          <w:szCs w:val="20"/>
          <w:lang w:eastAsia="en-US"/>
        </w:rPr>
        <w:t xml:space="preserve">each of </w:t>
      </w:r>
      <w:r w:rsidR="002949BD">
        <w:rPr>
          <w:rFonts w:ascii="Times New Roman" w:hAnsi="Times New Roman" w:cs="Times New Roman"/>
          <w:b w:val="0"/>
          <w:bCs w:val="0"/>
          <w:sz w:val="20"/>
          <w:szCs w:val="20"/>
          <w:lang w:eastAsia="en-US"/>
        </w:rPr>
        <w:t>which indicates</w:t>
      </w:r>
      <w:r w:rsidR="00897B6C">
        <w:rPr>
          <w:rFonts w:ascii="Times New Roman" w:hAnsi="Times New Roman" w:cs="Times New Roman"/>
          <w:b w:val="0"/>
          <w:bCs w:val="0"/>
          <w:sz w:val="20"/>
          <w:szCs w:val="20"/>
          <w:lang w:eastAsia="en-US"/>
        </w:rPr>
        <w:t xml:space="preserve"> the activation/deactivation (1/0)</w:t>
      </w:r>
      <w:r w:rsidR="00675850">
        <w:rPr>
          <w:rFonts w:ascii="Times New Roman" w:hAnsi="Times New Roman" w:cs="Times New Roman"/>
          <w:b w:val="0"/>
          <w:bCs w:val="0"/>
          <w:sz w:val="20"/>
          <w:szCs w:val="20"/>
          <w:lang w:eastAsia="en-US"/>
        </w:rPr>
        <w:t xml:space="preserve"> of Cell DTX and DRX, respectively</w:t>
      </w:r>
      <w:r w:rsidR="00D8597F">
        <w:rPr>
          <w:rFonts w:ascii="Times New Roman" w:hAnsi="Times New Roman" w:cs="Times New Roman"/>
          <w:b w:val="0"/>
          <w:bCs w:val="0"/>
          <w:sz w:val="20"/>
          <w:szCs w:val="20"/>
          <w:lang w:eastAsia="en-US"/>
        </w:rPr>
        <w:t>, if both Cell DTX and DTX are configured</w:t>
      </w:r>
      <w:r w:rsidR="00BC4F98">
        <w:rPr>
          <w:rFonts w:ascii="Times New Roman" w:hAnsi="Times New Roman" w:cs="Times New Roman"/>
          <w:b w:val="0"/>
          <w:bCs w:val="0"/>
          <w:sz w:val="20"/>
          <w:szCs w:val="20"/>
          <w:lang w:eastAsia="en-US"/>
        </w:rPr>
        <w:t xml:space="preserve"> but the adaptation is separate</w:t>
      </w:r>
      <w:r w:rsidR="00D8597F">
        <w:rPr>
          <w:rFonts w:ascii="Times New Roman" w:hAnsi="Times New Roman" w:cs="Times New Roman"/>
          <w:b w:val="0"/>
          <w:bCs w:val="0"/>
          <w:sz w:val="20"/>
          <w:szCs w:val="20"/>
          <w:lang w:eastAsia="en-US"/>
        </w:rPr>
        <w:t xml:space="preserve">. </w:t>
      </w:r>
      <w:r w:rsidR="00531845">
        <w:rPr>
          <w:rFonts w:ascii="Times New Roman" w:hAnsi="Times New Roman" w:cs="Times New Roman"/>
          <w:b w:val="0"/>
          <w:bCs w:val="0"/>
          <w:sz w:val="20"/>
          <w:szCs w:val="20"/>
          <w:lang w:eastAsia="en-US"/>
        </w:rPr>
        <w:t xml:space="preserve">For each block, </w:t>
      </w:r>
      <w:r w:rsidR="0083546B">
        <w:rPr>
          <w:rFonts w:ascii="Times New Roman" w:hAnsi="Times New Roman" w:cs="Times New Roman"/>
          <w:b w:val="0"/>
          <w:bCs w:val="0"/>
          <w:sz w:val="20"/>
          <w:szCs w:val="20"/>
          <w:lang w:eastAsia="en-US"/>
        </w:rPr>
        <w:t xml:space="preserve">the bit width </w:t>
      </w:r>
      <w:r w:rsidR="00531845">
        <w:rPr>
          <w:rFonts w:ascii="Times New Roman" w:hAnsi="Times New Roman" w:cs="Times New Roman"/>
          <w:b w:val="0"/>
          <w:bCs w:val="0"/>
          <w:sz w:val="20"/>
          <w:szCs w:val="20"/>
          <w:lang w:eastAsia="en-US"/>
        </w:rPr>
        <w:t>is</w:t>
      </w:r>
      <w:r w:rsidR="0083546B">
        <w:rPr>
          <w:rFonts w:ascii="Times New Roman" w:hAnsi="Times New Roman" w:cs="Times New Roman"/>
          <w:b w:val="0"/>
          <w:bCs w:val="0"/>
          <w:sz w:val="20"/>
          <w:szCs w:val="20"/>
          <w:lang w:eastAsia="en-US"/>
        </w:rPr>
        <w:t xml:space="preserve"> </w:t>
      </w:r>
      <w:r w:rsidR="00ED023A">
        <w:rPr>
          <w:rFonts w:ascii="Times New Roman" w:hAnsi="Times New Roman" w:cs="Times New Roman"/>
          <w:b w:val="0"/>
          <w:bCs w:val="0"/>
          <w:sz w:val="20"/>
          <w:szCs w:val="20"/>
          <w:lang w:eastAsia="en-US"/>
        </w:rPr>
        <w:t>configurable</w:t>
      </w:r>
      <w:r w:rsidR="00213D48">
        <w:rPr>
          <w:rFonts w:ascii="Times New Roman" w:hAnsi="Times New Roman" w:cs="Times New Roman"/>
          <w:b w:val="0"/>
          <w:bCs w:val="0"/>
          <w:sz w:val="20"/>
          <w:szCs w:val="20"/>
          <w:lang w:eastAsia="en-US"/>
        </w:rPr>
        <w:t xml:space="preserve">, </w:t>
      </w:r>
      <w:r w:rsidR="002817B1">
        <w:rPr>
          <w:rFonts w:ascii="Times New Roman" w:hAnsi="Times New Roman" w:cs="Times New Roman"/>
          <w:b w:val="0"/>
          <w:bCs w:val="0"/>
          <w:sz w:val="20"/>
          <w:szCs w:val="20"/>
          <w:lang w:eastAsia="en-US"/>
        </w:rPr>
        <w:t>depending on whether</w:t>
      </w:r>
      <w:r w:rsidR="00213D48">
        <w:rPr>
          <w:rFonts w:ascii="Times New Roman" w:hAnsi="Times New Roman" w:cs="Times New Roman"/>
          <w:b w:val="0"/>
          <w:bCs w:val="0"/>
          <w:sz w:val="20"/>
          <w:szCs w:val="20"/>
          <w:lang w:eastAsia="en-US"/>
        </w:rPr>
        <w:t xml:space="preserve"> Cell DTX or DRX </w:t>
      </w:r>
      <w:r w:rsidR="002817B1">
        <w:rPr>
          <w:rFonts w:ascii="Times New Roman" w:hAnsi="Times New Roman" w:cs="Times New Roman"/>
          <w:b w:val="0"/>
          <w:bCs w:val="0"/>
          <w:sz w:val="20"/>
          <w:szCs w:val="20"/>
          <w:lang w:eastAsia="en-US"/>
        </w:rPr>
        <w:t>or both are</w:t>
      </w:r>
      <w:r w:rsidR="00213D48">
        <w:rPr>
          <w:rFonts w:ascii="Times New Roman" w:hAnsi="Times New Roman" w:cs="Times New Roman"/>
          <w:b w:val="0"/>
          <w:bCs w:val="0"/>
          <w:sz w:val="20"/>
          <w:szCs w:val="20"/>
          <w:lang w:eastAsia="en-US"/>
        </w:rPr>
        <w:t xml:space="preserve"> configured.</w:t>
      </w:r>
      <w:r w:rsidR="00A82ECD">
        <w:rPr>
          <w:rFonts w:ascii="Times New Roman" w:hAnsi="Times New Roman" w:cs="Times New Roman"/>
          <w:b w:val="0"/>
          <w:bCs w:val="0"/>
          <w:sz w:val="20"/>
          <w:szCs w:val="20"/>
          <w:lang w:eastAsia="en-US"/>
        </w:rPr>
        <w:t xml:space="preserve"> </w:t>
      </w:r>
    </w:p>
    <w:p w14:paraId="55687869" w14:textId="13D2A7AC" w:rsidR="00890475" w:rsidRPr="00181AE3" w:rsidRDefault="00890475" w:rsidP="00380A3F">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Proposal 9:</w:t>
      </w:r>
      <w:r w:rsidR="007841E7">
        <w:rPr>
          <w:rFonts w:ascii="Times New Roman" w:hAnsi="Times New Roman" w:cs="Times New Roman"/>
          <w:sz w:val="20"/>
          <w:szCs w:val="20"/>
          <w:lang w:eastAsia="en-US"/>
        </w:rPr>
        <w:t xml:space="preserve"> DCI format 2_X</w:t>
      </w:r>
      <w:r w:rsidR="00255CE1">
        <w:rPr>
          <w:rFonts w:ascii="Times New Roman" w:hAnsi="Times New Roman" w:cs="Times New Roman"/>
          <w:sz w:val="20"/>
          <w:szCs w:val="20"/>
          <w:lang w:eastAsia="en-US"/>
        </w:rPr>
        <w:t xml:space="preserve"> should utilize block-based structure. UE is configured with a block starting position and</w:t>
      </w:r>
      <w:r w:rsidR="00E5776A">
        <w:rPr>
          <w:rFonts w:ascii="Times New Roman" w:hAnsi="Times New Roman" w:cs="Times New Roman"/>
          <w:sz w:val="20"/>
          <w:szCs w:val="20"/>
          <w:lang w:eastAsia="en-US"/>
        </w:rPr>
        <w:t xml:space="preserve"> follows the indication within that block. In each block, </w:t>
      </w:r>
      <w:r w:rsidR="00043853">
        <w:rPr>
          <w:rFonts w:ascii="Times New Roman" w:hAnsi="Times New Roman" w:cs="Times New Roman"/>
          <w:sz w:val="20"/>
          <w:szCs w:val="20"/>
          <w:lang w:eastAsia="en-US"/>
        </w:rPr>
        <w:t xml:space="preserve">bit width is configurable, e.g., </w:t>
      </w:r>
      <w:r w:rsidR="00D46DA7">
        <w:rPr>
          <w:rFonts w:ascii="Times New Roman" w:hAnsi="Times New Roman" w:cs="Times New Roman"/>
          <w:sz w:val="20"/>
          <w:szCs w:val="20"/>
          <w:lang w:eastAsia="en-US"/>
        </w:rPr>
        <w:t xml:space="preserve">if both Cell DTX/DRX are configured, </w:t>
      </w:r>
      <w:r w:rsidR="00DF7736">
        <w:rPr>
          <w:rFonts w:ascii="Times New Roman" w:hAnsi="Times New Roman" w:cs="Times New Roman"/>
          <w:sz w:val="20"/>
          <w:szCs w:val="20"/>
          <w:lang w:eastAsia="en-US"/>
        </w:rPr>
        <w:t>2 bits are configured, each of which indicates ‘activate’</w:t>
      </w:r>
      <w:r w:rsidR="00E342D4">
        <w:rPr>
          <w:rFonts w:ascii="Times New Roman" w:hAnsi="Times New Roman" w:cs="Times New Roman"/>
          <w:sz w:val="20"/>
          <w:szCs w:val="20"/>
          <w:lang w:eastAsia="en-US"/>
        </w:rPr>
        <w:t xml:space="preserve"> / ‘deactivate’ by </w:t>
      </w:r>
      <w:r w:rsidR="00A85B67">
        <w:rPr>
          <w:rFonts w:ascii="Times New Roman" w:hAnsi="Times New Roman" w:cs="Times New Roman"/>
          <w:sz w:val="20"/>
          <w:szCs w:val="20"/>
          <w:lang w:eastAsia="en-US"/>
        </w:rPr>
        <w:t>1/0 for Cell DTX and Cell DRX, respectively</w:t>
      </w:r>
      <w:r w:rsidR="00F0191B">
        <w:rPr>
          <w:rFonts w:ascii="Times New Roman" w:hAnsi="Times New Roman" w:cs="Times New Roman"/>
          <w:sz w:val="20"/>
          <w:szCs w:val="20"/>
          <w:lang w:eastAsia="en-US"/>
        </w:rPr>
        <w:t>.</w:t>
      </w:r>
    </w:p>
    <w:p w14:paraId="222577CE" w14:textId="3C6376F3" w:rsidR="005F7999" w:rsidRDefault="005F7999" w:rsidP="00380A3F">
      <w:pPr>
        <w:pStyle w:val="Proposal"/>
        <w:numPr>
          <w:ilvl w:val="0"/>
          <w:numId w:val="0"/>
        </w:numPr>
        <w:rPr>
          <w:rFonts w:ascii="Times New Roman" w:hAnsi="Times New Roman" w:cs="Times New Roman"/>
          <w:b w:val="0"/>
          <w:bCs w:val="0"/>
          <w:sz w:val="20"/>
          <w:szCs w:val="20"/>
          <w:lang w:eastAsia="en-US"/>
        </w:rPr>
      </w:pPr>
    </w:p>
    <w:p w14:paraId="2DE83784" w14:textId="6229E30D" w:rsidR="00F0191B" w:rsidRPr="00181AE3" w:rsidRDefault="00F0191B" w:rsidP="00380A3F">
      <w:pPr>
        <w:pStyle w:val="Proposal"/>
        <w:numPr>
          <w:ilvl w:val="0"/>
          <w:numId w:val="0"/>
        </w:numPr>
        <w:rPr>
          <w:rFonts w:ascii="Times New Roman" w:hAnsi="Times New Roman" w:cs="Times New Roman"/>
          <w:sz w:val="20"/>
          <w:szCs w:val="20"/>
          <w:u w:val="single"/>
          <w:lang w:eastAsia="en-US"/>
        </w:rPr>
      </w:pPr>
      <w:r w:rsidRPr="00181AE3">
        <w:rPr>
          <w:rFonts w:ascii="Times New Roman" w:hAnsi="Times New Roman" w:cs="Times New Roman"/>
          <w:sz w:val="20"/>
          <w:szCs w:val="20"/>
          <w:u w:val="single"/>
          <w:lang w:eastAsia="en-US"/>
        </w:rPr>
        <w:t>Monitoring occasions (MOs) of DCI formant 2_X</w:t>
      </w:r>
    </w:p>
    <w:p w14:paraId="36F498A9" w14:textId="1B01D028" w:rsidR="005F7999" w:rsidRDefault="002872B7"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As an important aspect</w:t>
      </w:r>
      <w:r w:rsidR="00E03155">
        <w:rPr>
          <w:rFonts w:ascii="Times New Roman" w:hAnsi="Times New Roman" w:cs="Times New Roman"/>
          <w:b w:val="0"/>
          <w:bCs w:val="0"/>
          <w:sz w:val="20"/>
          <w:szCs w:val="20"/>
          <w:lang w:eastAsia="en-US"/>
        </w:rPr>
        <w:t xml:space="preserve"> in the discussion whether to support this L1 signaling, reliability was </w:t>
      </w:r>
      <w:r w:rsidR="00B55908">
        <w:rPr>
          <w:rFonts w:ascii="Times New Roman" w:hAnsi="Times New Roman" w:cs="Times New Roman"/>
          <w:b w:val="0"/>
          <w:bCs w:val="0"/>
          <w:sz w:val="20"/>
          <w:szCs w:val="20"/>
          <w:lang w:eastAsia="en-US"/>
        </w:rPr>
        <w:t>emphasized for this feature and needs to be guaranteed. Although RAN1 recommended RAN2</w:t>
      </w:r>
      <w:r w:rsidR="00F20BD0">
        <w:rPr>
          <w:rFonts w:ascii="Times New Roman" w:hAnsi="Times New Roman" w:cs="Times New Roman"/>
          <w:b w:val="0"/>
          <w:bCs w:val="0"/>
          <w:sz w:val="20"/>
          <w:szCs w:val="20"/>
          <w:lang w:eastAsia="en-US"/>
        </w:rPr>
        <w:t xml:space="preserve"> also consider MAC CE, L1 signaling reliability should be </w:t>
      </w:r>
      <w:r w:rsidR="007E7E2E">
        <w:rPr>
          <w:rFonts w:ascii="Times New Roman" w:hAnsi="Times New Roman" w:cs="Times New Roman"/>
          <w:b w:val="0"/>
          <w:bCs w:val="0"/>
          <w:sz w:val="20"/>
          <w:szCs w:val="20"/>
          <w:lang w:eastAsia="en-US"/>
        </w:rPr>
        <w:t>seriously considered in the design by RAN1</w:t>
      </w:r>
      <w:r w:rsidR="00492427">
        <w:rPr>
          <w:rFonts w:ascii="Times New Roman" w:hAnsi="Times New Roman" w:cs="Times New Roman"/>
          <w:b w:val="0"/>
          <w:bCs w:val="0"/>
          <w:sz w:val="20"/>
          <w:szCs w:val="20"/>
          <w:lang w:eastAsia="en-US"/>
        </w:rPr>
        <w:t>. As a general approach, blind repetition can largely</w:t>
      </w:r>
      <w:r w:rsidR="009B370E">
        <w:rPr>
          <w:rFonts w:ascii="Times New Roman" w:hAnsi="Times New Roman" w:cs="Times New Roman"/>
          <w:b w:val="0"/>
          <w:bCs w:val="0"/>
          <w:sz w:val="20"/>
          <w:szCs w:val="20"/>
          <w:lang w:eastAsia="en-US"/>
        </w:rPr>
        <w:t xml:space="preserve"> reduce miss detection and improve reliability</w:t>
      </w:r>
      <w:r w:rsidR="004C2794">
        <w:rPr>
          <w:rFonts w:ascii="Times New Roman" w:hAnsi="Times New Roman" w:cs="Times New Roman"/>
          <w:b w:val="0"/>
          <w:bCs w:val="0"/>
          <w:sz w:val="20"/>
          <w:szCs w:val="20"/>
          <w:lang w:eastAsia="en-US"/>
        </w:rPr>
        <w:t>, although</w:t>
      </w:r>
      <w:r w:rsidR="009B370E">
        <w:rPr>
          <w:rFonts w:ascii="Times New Roman" w:hAnsi="Times New Roman" w:cs="Times New Roman"/>
          <w:b w:val="0"/>
          <w:bCs w:val="0"/>
          <w:sz w:val="20"/>
          <w:szCs w:val="20"/>
          <w:lang w:eastAsia="en-US"/>
        </w:rPr>
        <w:t xml:space="preserve"> </w:t>
      </w:r>
      <w:r w:rsidR="004C2794">
        <w:rPr>
          <w:rFonts w:ascii="Times New Roman" w:hAnsi="Times New Roman" w:cs="Times New Roman"/>
          <w:b w:val="0"/>
          <w:bCs w:val="0"/>
          <w:sz w:val="20"/>
          <w:szCs w:val="20"/>
          <w:lang w:eastAsia="en-US"/>
        </w:rPr>
        <w:t>t</w:t>
      </w:r>
      <w:r w:rsidR="009B370E">
        <w:rPr>
          <w:rFonts w:ascii="Times New Roman" w:hAnsi="Times New Roman" w:cs="Times New Roman"/>
          <w:b w:val="0"/>
          <w:bCs w:val="0"/>
          <w:sz w:val="20"/>
          <w:szCs w:val="20"/>
          <w:lang w:eastAsia="en-US"/>
        </w:rPr>
        <w:t xml:space="preserve">he </w:t>
      </w:r>
      <w:r w:rsidR="004C2794">
        <w:rPr>
          <w:rFonts w:ascii="Times New Roman" w:hAnsi="Times New Roman" w:cs="Times New Roman"/>
          <w:b w:val="0"/>
          <w:bCs w:val="0"/>
          <w:sz w:val="20"/>
          <w:szCs w:val="20"/>
          <w:lang w:eastAsia="en-US"/>
        </w:rPr>
        <w:t>downside</w:t>
      </w:r>
      <w:r w:rsidR="009B370E">
        <w:rPr>
          <w:rFonts w:ascii="Times New Roman" w:hAnsi="Times New Roman" w:cs="Times New Roman"/>
          <w:b w:val="0"/>
          <w:bCs w:val="0"/>
          <w:sz w:val="20"/>
          <w:szCs w:val="20"/>
          <w:lang w:eastAsia="en-US"/>
        </w:rPr>
        <w:t xml:space="preserve"> is more MOs need to be reserved</w:t>
      </w:r>
      <w:r w:rsidR="00303962">
        <w:rPr>
          <w:rFonts w:ascii="Times New Roman" w:hAnsi="Times New Roman" w:cs="Times New Roman"/>
          <w:b w:val="0"/>
          <w:bCs w:val="0"/>
          <w:sz w:val="20"/>
          <w:szCs w:val="20"/>
          <w:lang w:eastAsia="en-US"/>
        </w:rPr>
        <w:t xml:space="preserve"> which leads to </w:t>
      </w:r>
      <w:r w:rsidR="00337C0A">
        <w:rPr>
          <w:rFonts w:ascii="Times New Roman" w:hAnsi="Times New Roman" w:cs="Times New Roman"/>
          <w:b w:val="0"/>
          <w:bCs w:val="0"/>
          <w:sz w:val="20"/>
          <w:szCs w:val="20"/>
          <w:lang w:eastAsia="en-US"/>
        </w:rPr>
        <w:t>more</w:t>
      </w:r>
      <w:r w:rsidR="00303962">
        <w:rPr>
          <w:rFonts w:ascii="Times New Roman" w:hAnsi="Times New Roman" w:cs="Times New Roman"/>
          <w:b w:val="0"/>
          <w:bCs w:val="0"/>
          <w:sz w:val="20"/>
          <w:szCs w:val="20"/>
          <w:lang w:eastAsia="en-US"/>
        </w:rPr>
        <w:t xml:space="preserve"> system overhead.</w:t>
      </w:r>
      <w:r w:rsidR="009A5F5B">
        <w:rPr>
          <w:rFonts w:ascii="Times New Roman" w:hAnsi="Times New Roman" w:cs="Times New Roman"/>
          <w:b w:val="0"/>
          <w:bCs w:val="0"/>
          <w:sz w:val="20"/>
          <w:szCs w:val="20"/>
          <w:lang w:eastAsia="en-US"/>
        </w:rPr>
        <w:t xml:space="preserve"> </w:t>
      </w:r>
    </w:p>
    <w:p w14:paraId="14D494B8" w14:textId="3DAE0D68" w:rsidR="004C2794" w:rsidRPr="00181AE3" w:rsidRDefault="004C2794" w:rsidP="00380A3F">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 xml:space="preserve">Proposal 10: </w:t>
      </w:r>
      <w:r w:rsidR="004C155A" w:rsidRPr="00181AE3">
        <w:rPr>
          <w:rFonts w:ascii="Times New Roman" w:hAnsi="Times New Roman" w:cs="Times New Roman"/>
          <w:sz w:val="20"/>
          <w:szCs w:val="20"/>
          <w:lang w:eastAsia="en-US"/>
        </w:rPr>
        <w:t>To enhance the reliability, m</w:t>
      </w:r>
      <w:r w:rsidR="000241A9" w:rsidRPr="00181AE3">
        <w:rPr>
          <w:rFonts w:ascii="Times New Roman" w:hAnsi="Times New Roman" w:cs="Times New Roman"/>
          <w:sz w:val="20"/>
          <w:szCs w:val="20"/>
          <w:lang w:eastAsia="en-US"/>
        </w:rPr>
        <w:t>ore MOs can be configured and reserved for new DCI repetition</w:t>
      </w:r>
      <w:r w:rsidR="004C155A" w:rsidRPr="00181AE3">
        <w:rPr>
          <w:rFonts w:ascii="Times New Roman" w:hAnsi="Times New Roman" w:cs="Times New Roman"/>
          <w:sz w:val="20"/>
          <w:szCs w:val="20"/>
          <w:lang w:eastAsia="en-US"/>
        </w:rPr>
        <w:t>.</w:t>
      </w:r>
    </w:p>
    <w:p w14:paraId="443EC7F8" w14:textId="2007E8BD" w:rsidR="005F7999" w:rsidRDefault="004C155A"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Unlike DCI format 2_6, which</w:t>
      </w:r>
      <w:r w:rsidR="00593B78">
        <w:rPr>
          <w:rFonts w:ascii="Times New Roman" w:hAnsi="Times New Roman" w:cs="Times New Roman"/>
          <w:b w:val="0"/>
          <w:bCs w:val="0"/>
          <w:sz w:val="20"/>
          <w:szCs w:val="20"/>
          <w:lang w:eastAsia="en-US"/>
        </w:rPr>
        <w:t xml:space="preserve"> is monitored before </w:t>
      </w:r>
      <w:proofErr w:type="spellStart"/>
      <w:r w:rsidR="007176BB">
        <w:rPr>
          <w:rFonts w:ascii="Times New Roman" w:hAnsi="Times New Roman" w:cs="Times New Roman"/>
          <w:b w:val="0"/>
          <w:bCs w:val="0"/>
          <w:sz w:val="20"/>
          <w:szCs w:val="20"/>
          <w:lang w:eastAsia="en-US"/>
        </w:rPr>
        <w:t>OnDuration</w:t>
      </w:r>
      <w:proofErr w:type="spellEnd"/>
      <w:r w:rsidR="007176BB">
        <w:rPr>
          <w:rFonts w:ascii="Times New Roman" w:hAnsi="Times New Roman" w:cs="Times New Roman"/>
          <w:b w:val="0"/>
          <w:bCs w:val="0"/>
          <w:sz w:val="20"/>
          <w:szCs w:val="20"/>
          <w:lang w:eastAsia="en-US"/>
        </w:rPr>
        <w:t xml:space="preserve">, the predefined period configured by RRC, </w:t>
      </w:r>
      <w:r w:rsidR="00593B78">
        <w:rPr>
          <w:rFonts w:ascii="Times New Roman" w:hAnsi="Times New Roman" w:cs="Times New Roman"/>
          <w:b w:val="0"/>
          <w:bCs w:val="0"/>
          <w:sz w:val="20"/>
          <w:szCs w:val="20"/>
          <w:lang w:eastAsia="en-US"/>
        </w:rPr>
        <w:t>and indicates</w:t>
      </w:r>
      <w:r w:rsidR="002041AC">
        <w:rPr>
          <w:rFonts w:ascii="Times New Roman" w:hAnsi="Times New Roman" w:cs="Times New Roman"/>
          <w:b w:val="0"/>
          <w:bCs w:val="0"/>
          <w:sz w:val="20"/>
          <w:szCs w:val="20"/>
          <w:lang w:eastAsia="en-US"/>
        </w:rPr>
        <w:t xml:space="preserve"> ON or OFF</w:t>
      </w:r>
      <w:r w:rsidR="00634442">
        <w:rPr>
          <w:rFonts w:ascii="Times New Roman" w:hAnsi="Times New Roman" w:cs="Times New Roman"/>
          <w:b w:val="0"/>
          <w:bCs w:val="0"/>
          <w:sz w:val="20"/>
          <w:szCs w:val="20"/>
          <w:lang w:eastAsia="en-US"/>
        </w:rPr>
        <w:t xml:space="preserve"> for UE to decide whether to wake up during </w:t>
      </w:r>
      <w:proofErr w:type="spellStart"/>
      <w:r w:rsidR="007176BB">
        <w:rPr>
          <w:rFonts w:ascii="Times New Roman" w:hAnsi="Times New Roman" w:cs="Times New Roman"/>
          <w:b w:val="0"/>
          <w:bCs w:val="0"/>
          <w:sz w:val="20"/>
          <w:szCs w:val="20"/>
          <w:lang w:eastAsia="en-US"/>
        </w:rPr>
        <w:t>OnDuration</w:t>
      </w:r>
      <w:proofErr w:type="spellEnd"/>
      <w:r w:rsidR="002041AC">
        <w:rPr>
          <w:rFonts w:ascii="Times New Roman" w:hAnsi="Times New Roman" w:cs="Times New Roman"/>
          <w:b w:val="0"/>
          <w:bCs w:val="0"/>
          <w:sz w:val="20"/>
          <w:szCs w:val="20"/>
          <w:lang w:eastAsia="en-US"/>
        </w:rPr>
        <w:t>, new DCI format indicates the activation/deactivation of Cell DTX/DRX</w:t>
      </w:r>
      <w:r w:rsidR="00CA3AF4">
        <w:rPr>
          <w:rFonts w:ascii="Times New Roman" w:hAnsi="Times New Roman" w:cs="Times New Roman"/>
          <w:b w:val="0"/>
          <w:bCs w:val="0"/>
          <w:sz w:val="20"/>
          <w:szCs w:val="20"/>
          <w:lang w:eastAsia="en-US"/>
        </w:rPr>
        <w:t xml:space="preserve">. This does not have a strong association with whether the MO need to be within or outside </w:t>
      </w:r>
      <w:r w:rsidR="007176BB">
        <w:rPr>
          <w:rFonts w:ascii="Times New Roman" w:hAnsi="Times New Roman" w:cs="Times New Roman"/>
          <w:b w:val="0"/>
          <w:bCs w:val="0"/>
          <w:sz w:val="20"/>
          <w:szCs w:val="20"/>
          <w:lang w:eastAsia="en-US"/>
        </w:rPr>
        <w:t>of the predefined period configured by RRC</w:t>
      </w:r>
      <w:r w:rsidR="00B3499A">
        <w:rPr>
          <w:rFonts w:ascii="Times New Roman" w:hAnsi="Times New Roman" w:cs="Times New Roman"/>
          <w:b w:val="0"/>
          <w:bCs w:val="0"/>
          <w:sz w:val="20"/>
          <w:szCs w:val="20"/>
          <w:lang w:eastAsia="en-US"/>
        </w:rPr>
        <w:t xml:space="preserve">, for example, if a new DCI MO is before </w:t>
      </w:r>
      <w:r w:rsidR="007176BB">
        <w:rPr>
          <w:rFonts w:ascii="Times New Roman" w:hAnsi="Times New Roman" w:cs="Times New Roman"/>
          <w:b w:val="0"/>
          <w:bCs w:val="0"/>
          <w:sz w:val="20"/>
          <w:szCs w:val="20"/>
          <w:lang w:eastAsia="en-US"/>
        </w:rPr>
        <w:t>the predefined period configured by RRC</w:t>
      </w:r>
      <w:r w:rsidR="00B3499A">
        <w:rPr>
          <w:rFonts w:ascii="Times New Roman" w:hAnsi="Times New Roman" w:cs="Times New Roman"/>
          <w:b w:val="0"/>
          <w:bCs w:val="0"/>
          <w:sz w:val="20"/>
          <w:szCs w:val="20"/>
          <w:lang w:eastAsia="en-US"/>
        </w:rPr>
        <w:t>, UE anyway needs to wake up to monitor PDCCH</w:t>
      </w:r>
      <w:r w:rsidR="006E3537">
        <w:rPr>
          <w:rFonts w:ascii="Times New Roman" w:hAnsi="Times New Roman" w:cs="Times New Roman"/>
          <w:b w:val="0"/>
          <w:bCs w:val="0"/>
          <w:sz w:val="20"/>
          <w:szCs w:val="20"/>
          <w:lang w:eastAsia="en-US"/>
        </w:rPr>
        <w:t xml:space="preserve">, no matter the DCI indicates activation or </w:t>
      </w:r>
      <w:r w:rsidR="006E3537">
        <w:rPr>
          <w:rFonts w:ascii="Times New Roman" w:hAnsi="Times New Roman" w:cs="Times New Roman"/>
          <w:b w:val="0"/>
          <w:bCs w:val="0"/>
          <w:sz w:val="20"/>
          <w:szCs w:val="20"/>
          <w:lang w:eastAsia="en-US"/>
        </w:rPr>
        <w:lastRenderedPageBreak/>
        <w:t>deactivation</w:t>
      </w:r>
      <w:r w:rsidR="0083366D">
        <w:rPr>
          <w:rFonts w:ascii="Times New Roman" w:hAnsi="Times New Roman" w:cs="Times New Roman"/>
          <w:b w:val="0"/>
          <w:bCs w:val="0"/>
          <w:sz w:val="20"/>
          <w:szCs w:val="20"/>
          <w:lang w:eastAsia="en-US"/>
        </w:rPr>
        <w:t xml:space="preserve"> of the predefined period configured by RRC</w:t>
      </w:r>
      <w:r w:rsidR="006E3537">
        <w:rPr>
          <w:rFonts w:ascii="Times New Roman" w:hAnsi="Times New Roman" w:cs="Times New Roman"/>
          <w:b w:val="0"/>
          <w:bCs w:val="0"/>
          <w:sz w:val="20"/>
          <w:szCs w:val="20"/>
          <w:lang w:eastAsia="en-US"/>
        </w:rPr>
        <w:t>.</w:t>
      </w:r>
      <w:r w:rsidR="00EA7877">
        <w:rPr>
          <w:rFonts w:ascii="Times New Roman" w:hAnsi="Times New Roman" w:cs="Times New Roman"/>
          <w:b w:val="0"/>
          <w:bCs w:val="0"/>
          <w:sz w:val="20"/>
          <w:szCs w:val="20"/>
          <w:lang w:eastAsia="en-US"/>
        </w:rPr>
        <w:t xml:space="preserve"> </w:t>
      </w:r>
      <w:r w:rsidR="00DA32A8">
        <w:rPr>
          <w:rFonts w:ascii="Times New Roman" w:hAnsi="Times New Roman" w:cs="Times New Roman"/>
          <w:b w:val="0"/>
          <w:bCs w:val="0"/>
          <w:sz w:val="20"/>
          <w:szCs w:val="20"/>
          <w:lang w:eastAsia="en-US"/>
        </w:rPr>
        <w:t xml:space="preserve">Therefore, for higher flexibility and reliability, the MO configuration for new DCI </w:t>
      </w:r>
      <w:r w:rsidR="005E5DC3">
        <w:rPr>
          <w:rFonts w:ascii="Times New Roman" w:hAnsi="Times New Roman" w:cs="Times New Roman"/>
          <w:b w:val="0"/>
          <w:bCs w:val="0"/>
          <w:sz w:val="20"/>
          <w:szCs w:val="20"/>
          <w:lang w:eastAsia="en-US"/>
        </w:rPr>
        <w:t xml:space="preserve">should not be limited before </w:t>
      </w:r>
      <w:r w:rsidR="0083366D">
        <w:rPr>
          <w:rFonts w:ascii="Times New Roman" w:hAnsi="Times New Roman" w:cs="Times New Roman"/>
          <w:b w:val="0"/>
          <w:bCs w:val="0"/>
          <w:sz w:val="20"/>
          <w:szCs w:val="20"/>
          <w:lang w:eastAsia="en-US"/>
        </w:rPr>
        <w:t>the predefined period configured by RRC</w:t>
      </w:r>
      <w:r w:rsidR="005E5DC3">
        <w:rPr>
          <w:rFonts w:ascii="Times New Roman" w:hAnsi="Times New Roman" w:cs="Times New Roman"/>
          <w:b w:val="0"/>
          <w:bCs w:val="0"/>
          <w:sz w:val="20"/>
          <w:szCs w:val="20"/>
          <w:lang w:eastAsia="en-US"/>
        </w:rPr>
        <w:t xml:space="preserve"> like DCI format 2_6</w:t>
      </w:r>
      <w:r w:rsidR="00337C0A">
        <w:rPr>
          <w:rFonts w:ascii="Times New Roman" w:hAnsi="Times New Roman" w:cs="Times New Roman"/>
          <w:b w:val="0"/>
          <w:bCs w:val="0"/>
          <w:sz w:val="20"/>
          <w:szCs w:val="20"/>
          <w:lang w:eastAsia="en-US"/>
        </w:rPr>
        <w:t xml:space="preserve"> but can be within </w:t>
      </w:r>
      <w:r w:rsidR="0083366D">
        <w:rPr>
          <w:rFonts w:ascii="Times New Roman" w:hAnsi="Times New Roman" w:cs="Times New Roman"/>
          <w:b w:val="0"/>
          <w:bCs w:val="0"/>
          <w:sz w:val="20"/>
          <w:szCs w:val="20"/>
          <w:lang w:eastAsia="en-US"/>
        </w:rPr>
        <w:t>the predefined period configured by RRC</w:t>
      </w:r>
      <w:r w:rsidR="005E5DC3">
        <w:rPr>
          <w:rFonts w:ascii="Times New Roman" w:hAnsi="Times New Roman" w:cs="Times New Roman"/>
          <w:b w:val="0"/>
          <w:bCs w:val="0"/>
          <w:sz w:val="20"/>
          <w:szCs w:val="20"/>
          <w:lang w:eastAsia="en-US"/>
        </w:rPr>
        <w:t>.</w:t>
      </w:r>
    </w:p>
    <w:p w14:paraId="153C4A94" w14:textId="430A5603" w:rsidR="00AA5E18" w:rsidRPr="00181AE3" w:rsidRDefault="00AA5E18" w:rsidP="00380A3F">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Observation</w:t>
      </w:r>
      <w:r>
        <w:rPr>
          <w:rFonts w:ascii="Times New Roman" w:hAnsi="Times New Roman" w:cs="Times New Roman"/>
          <w:sz w:val="20"/>
          <w:szCs w:val="20"/>
          <w:lang w:eastAsia="en-US"/>
        </w:rPr>
        <w:t xml:space="preserve"> 1: </w:t>
      </w:r>
      <w:r w:rsidR="00CF36FD">
        <w:rPr>
          <w:rFonts w:ascii="Times New Roman" w:hAnsi="Times New Roman" w:cs="Times New Roman"/>
          <w:sz w:val="20"/>
          <w:szCs w:val="20"/>
          <w:lang w:eastAsia="en-US"/>
        </w:rPr>
        <w:t xml:space="preserve">MOs of new DCI format are not necessarily be limited to </w:t>
      </w:r>
      <w:r w:rsidR="00AA2E8F">
        <w:rPr>
          <w:rFonts w:ascii="Times New Roman" w:hAnsi="Times New Roman" w:cs="Times New Roman"/>
          <w:sz w:val="20"/>
          <w:szCs w:val="20"/>
          <w:lang w:eastAsia="en-US"/>
        </w:rPr>
        <w:t xml:space="preserve">the outside of </w:t>
      </w:r>
      <w:r w:rsidR="00AA2E8F" w:rsidRPr="00AA2E8F">
        <w:rPr>
          <w:rFonts w:ascii="Times New Roman" w:hAnsi="Times New Roman" w:cs="Times New Roman"/>
          <w:sz w:val="20"/>
          <w:szCs w:val="20"/>
          <w:lang w:eastAsia="en-US"/>
        </w:rPr>
        <w:t xml:space="preserve">the predefined period configured by </w:t>
      </w:r>
      <w:r w:rsidR="00181AE3" w:rsidRPr="00AA2E8F">
        <w:rPr>
          <w:rFonts w:ascii="Times New Roman" w:hAnsi="Times New Roman" w:cs="Times New Roman"/>
          <w:sz w:val="20"/>
          <w:szCs w:val="20"/>
          <w:lang w:eastAsia="en-US"/>
        </w:rPr>
        <w:t>RRC</w:t>
      </w:r>
      <w:r w:rsidR="00181AE3">
        <w:rPr>
          <w:rFonts w:ascii="Times New Roman" w:hAnsi="Times New Roman" w:cs="Times New Roman"/>
          <w:sz w:val="20"/>
          <w:szCs w:val="20"/>
          <w:lang w:eastAsia="en-US"/>
        </w:rPr>
        <w:t xml:space="preserve"> like</w:t>
      </w:r>
      <w:r w:rsidR="00CF36FD">
        <w:rPr>
          <w:rFonts w:ascii="Times New Roman" w:hAnsi="Times New Roman" w:cs="Times New Roman"/>
          <w:sz w:val="20"/>
          <w:szCs w:val="20"/>
          <w:lang w:eastAsia="en-US"/>
        </w:rPr>
        <w:t xml:space="preserve"> DCI format 2_6</w:t>
      </w:r>
      <w:r w:rsidR="00587ECB">
        <w:rPr>
          <w:rFonts w:ascii="Times New Roman" w:hAnsi="Times New Roman" w:cs="Times New Roman"/>
          <w:sz w:val="20"/>
          <w:szCs w:val="20"/>
          <w:lang w:eastAsia="en-US"/>
        </w:rPr>
        <w:t>, as the functionality is different from wake-up indication.</w:t>
      </w:r>
      <w:r w:rsidR="00431EB0">
        <w:rPr>
          <w:rFonts w:ascii="Times New Roman" w:hAnsi="Times New Roman" w:cs="Times New Roman"/>
          <w:sz w:val="20"/>
          <w:szCs w:val="20"/>
          <w:lang w:eastAsia="en-US"/>
        </w:rPr>
        <w:t xml:space="preserve"> Here, </w:t>
      </w:r>
      <w:r w:rsidR="00431EB0" w:rsidRPr="00431EB0">
        <w:rPr>
          <w:rFonts w:ascii="Times New Roman" w:hAnsi="Times New Roman" w:cs="Times New Roman"/>
          <w:sz w:val="20"/>
          <w:szCs w:val="20"/>
          <w:lang w:eastAsia="en-US"/>
        </w:rPr>
        <w:t>the predefined period configured by RRC</w:t>
      </w:r>
      <w:r w:rsidR="00431EB0">
        <w:rPr>
          <w:rFonts w:ascii="Times New Roman" w:hAnsi="Times New Roman" w:cs="Times New Roman"/>
          <w:sz w:val="20"/>
          <w:szCs w:val="20"/>
          <w:lang w:eastAsia="en-US"/>
        </w:rPr>
        <w:t xml:space="preserve"> is </w:t>
      </w:r>
      <w:proofErr w:type="gramStart"/>
      <w:r w:rsidR="00431EB0">
        <w:rPr>
          <w:rFonts w:ascii="Times New Roman" w:hAnsi="Times New Roman" w:cs="Times New Roman"/>
          <w:sz w:val="20"/>
          <w:szCs w:val="20"/>
          <w:lang w:eastAsia="en-US"/>
        </w:rPr>
        <w:t>similar to</w:t>
      </w:r>
      <w:proofErr w:type="gramEnd"/>
      <w:r w:rsidR="00431EB0">
        <w:rPr>
          <w:rFonts w:ascii="Times New Roman" w:hAnsi="Times New Roman" w:cs="Times New Roman"/>
          <w:sz w:val="20"/>
          <w:szCs w:val="20"/>
          <w:lang w:eastAsia="en-US"/>
        </w:rPr>
        <w:t xml:space="preserve"> </w:t>
      </w:r>
      <w:proofErr w:type="spellStart"/>
      <w:r w:rsidR="00431EB0">
        <w:rPr>
          <w:rFonts w:ascii="Times New Roman" w:hAnsi="Times New Roman" w:cs="Times New Roman"/>
          <w:sz w:val="20"/>
          <w:szCs w:val="20"/>
          <w:lang w:eastAsia="en-US"/>
        </w:rPr>
        <w:t>OnDuration</w:t>
      </w:r>
      <w:proofErr w:type="spellEnd"/>
      <w:r w:rsidR="00666587">
        <w:rPr>
          <w:rFonts w:ascii="Times New Roman" w:hAnsi="Times New Roman" w:cs="Times New Roman"/>
          <w:sz w:val="20"/>
          <w:szCs w:val="20"/>
          <w:lang w:eastAsia="en-US"/>
        </w:rPr>
        <w:t xml:space="preserve"> of </w:t>
      </w:r>
      <w:r w:rsidR="00666587" w:rsidRPr="00666587">
        <w:rPr>
          <w:rFonts w:ascii="Times New Roman" w:hAnsi="Times New Roman" w:cs="Times New Roman"/>
          <w:sz w:val="20"/>
          <w:szCs w:val="20"/>
          <w:lang w:eastAsia="en-US"/>
        </w:rPr>
        <w:t>C-DRX</w:t>
      </w:r>
      <w:r w:rsidR="00666587">
        <w:rPr>
          <w:rFonts w:ascii="Times New Roman" w:hAnsi="Times New Roman" w:cs="Times New Roman"/>
          <w:sz w:val="20"/>
          <w:szCs w:val="20"/>
          <w:lang w:eastAsia="en-US"/>
        </w:rPr>
        <w:t>.</w:t>
      </w:r>
    </w:p>
    <w:p w14:paraId="3793996E" w14:textId="77777777" w:rsidR="008A4AD9" w:rsidRDefault="00E773F1"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Moreover, the FFS bullet in above agreement </w:t>
      </w:r>
      <w:r w:rsidR="00E83FC9">
        <w:rPr>
          <w:rFonts w:ascii="Times New Roman" w:hAnsi="Times New Roman" w:cs="Times New Roman"/>
          <w:b w:val="0"/>
          <w:bCs w:val="0"/>
          <w:sz w:val="20"/>
          <w:szCs w:val="20"/>
          <w:lang w:eastAsia="en-US"/>
        </w:rPr>
        <w:t>stress on the case that the new DCI MO is overlapped with DCI format 2_6, which may cause congestion</w:t>
      </w:r>
      <w:r w:rsidR="00C175A0">
        <w:rPr>
          <w:rFonts w:ascii="Times New Roman" w:hAnsi="Times New Roman" w:cs="Times New Roman"/>
          <w:b w:val="0"/>
          <w:bCs w:val="0"/>
          <w:sz w:val="20"/>
          <w:szCs w:val="20"/>
          <w:lang w:eastAsia="en-US"/>
        </w:rPr>
        <w:t>, potential confusion on which DCI should be sent/monitored</w:t>
      </w:r>
      <w:r w:rsidR="00E83FC9">
        <w:rPr>
          <w:rFonts w:ascii="Times New Roman" w:hAnsi="Times New Roman" w:cs="Times New Roman"/>
          <w:b w:val="0"/>
          <w:bCs w:val="0"/>
          <w:sz w:val="20"/>
          <w:szCs w:val="20"/>
          <w:lang w:eastAsia="en-US"/>
        </w:rPr>
        <w:t xml:space="preserve"> and</w:t>
      </w:r>
      <w:r w:rsidR="00C175A0">
        <w:rPr>
          <w:rFonts w:ascii="Times New Roman" w:hAnsi="Times New Roman" w:cs="Times New Roman"/>
          <w:b w:val="0"/>
          <w:bCs w:val="0"/>
          <w:sz w:val="20"/>
          <w:szCs w:val="20"/>
          <w:lang w:eastAsia="en-US"/>
        </w:rPr>
        <w:t xml:space="preserve"> then further potentially impact reliability</w:t>
      </w:r>
      <w:r w:rsidR="00DF5E18">
        <w:rPr>
          <w:rFonts w:ascii="Times New Roman" w:hAnsi="Times New Roman" w:cs="Times New Roman"/>
          <w:b w:val="0"/>
          <w:bCs w:val="0"/>
          <w:sz w:val="20"/>
          <w:szCs w:val="20"/>
          <w:lang w:eastAsia="en-US"/>
        </w:rPr>
        <w:t xml:space="preserve">. Therefore, it is beneficial to enlarge the </w:t>
      </w:r>
      <w:r w:rsidR="00983148">
        <w:rPr>
          <w:rFonts w:ascii="Times New Roman" w:hAnsi="Times New Roman" w:cs="Times New Roman"/>
          <w:b w:val="0"/>
          <w:bCs w:val="0"/>
          <w:sz w:val="20"/>
          <w:szCs w:val="20"/>
          <w:lang w:eastAsia="en-US"/>
        </w:rPr>
        <w:t xml:space="preserve">new DCI </w:t>
      </w:r>
      <w:r w:rsidR="00DF5E18">
        <w:rPr>
          <w:rFonts w:ascii="Times New Roman" w:hAnsi="Times New Roman" w:cs="Times New Roman"/>
          <w:b w:val="0"/>
          <w:bCs w:val="0"/>
          <w:sz w:val="20"/>
          <w:szCs w:val="20"/>
          <w:lang w:eastAsia="en-US"/>
        </w:rPr>
        <w:t xml:space="preserve">MO in time domain </w:t>
      </w:r>
      <w:r w:rsidR="00983148">
        <w:rPr>
          <w:rFonts w:ascii="Times New Roman" w:hAnsi="Times New Roman" w:cs="Times New Roman"/>
          <w:b w:val="0"/>
          <w:bCs w:val="0"/>
          <w:sz w:val="20"/>
          <w:szCs w:val="20"/>
          <w:lang w:eastAsia="en-US"/>
        </w:rPr>
        <w:t xml:space="preserve">to both before and within active time to </w:t>
      </w:r>
      <w:r w:rsidR="009F2A7D">
        <w:rPr>
          <w:rFonts w:ascii="Times New Roman" w:hAnsi="Times New Roman" w:cs="Times New Roman"/>
          <w:b w:val="0"/>
          <w:bCs w:val="0"/>
          <w:sz w:val="20"/>
          <w:szCs w:val="20"/>
          <w:lang w:eastAsia="en-US"/>
        </w:rPr>
        <w:t xml:space="preserve">avoid such issue. </w:t>
      </w:r>
    </w:p>
    <w:p w14:paraId="1D250F8D" w14:textId="39FC2624" w:rsidR="00555825" w:rsidRPr="00181AE3" w:rsidRDefault="00555825" w:rsidP="00380A3F">
      <w:pPr>
        <w:pStyle w:val="Proposal"/>
        <w:numPr>
          <w:ilvl w:val="0"/>
          <w:numId w:val="0"/>
        </w:numPr>
        <w:rPr>
          <w:rFonts w:ascii="Times New Roman" w:hAnsi="Times New Roman" w:cs="Times New Roman"/>
          <w:sz w:val="20"/>
          <w:szCs w:val="20"/>
          <w:lang w:eastAsia="en-US"/>
        </w:rPr>
      </w:pPr>
      <w:r w:rsidRPr="00F4612F">
        <w:rPr>
          <w:rFonts w:ascii="Times New Roman" w:hAnsi="Times New Roman" w:cs="Times New Roman"/>
          <w:sz w:val="20"/>
          <w:szCs w:val="20"/>
          <w:lang w:eastAsia="en-US"/>
        </w:rPr>
        <w:t xml:space="preserve">Proposal 11: The MOs of new DCI format </w:t>
      </w:r>
      <w:r>
        <w:rPr>
          <w:rFonts w:ascii="Times New Roman" w:hAnsi="Times New Roman" w:cs="Times New Roman"/>
          <w:sz w:val="20"/>
          <w:szCs w:val="20"/>
          <w:lang w:eastAsia="en-US"/>
        </w:rPr>
        <w:t>should be extended</w:t>
      </w:r>
      <w:r w:rsidR="00866D08">
        <w:rPr>
          <w:rFonts w:ascii="Times New Roman" w:hAnsi="Times New Roman" w:cs="Times New Roman"/>
          <w:sz w:val="20"/>
          <w:szCs w:val="20"/>
          <w:lang w:eastAsia="en-US"/>
        </w:rPr>
        <w:t xml:space="preserve"> to</w:t>
      </w:r>
      <w:r w:rsidRPr="00F4612F">
        <w:rPr>
          <w:rFonts w:ascii="Times New Roman" w:hAnsi="Times New Roman" w:cs="Times New Roman"/>
          <w:sz w:val="20"/>
          <w:szCs w:val="20"/>
          <w:lang w:eastAsia="en-US"/>
        </w:rPr>
        <w:t xml:space="preserve"> active time </w:t>
      </w:r>
      <w:r w:rsidR="00866D08">
        <w:rPr>
          <w:rFonts w:ascii="Times New Roman" w:hAnsi="Times New Roman" w:cs="Times New Roman"/>
          <w:sz w:val="20"/>
          <w:szCs w:val="20"/>
          <w:lang w:eastAsia="en-US"/>
        </w:rPr>
        <w:t>to avoid collision/confusion caused by configured DCI format 2_6</w:t>
      </w:r>
      <w:r w:rsidRPr="00F4612F">
        <w:rPr>
          <w:rFonts w:ascii="Times New Roman" w:hAnsi="Times New Roman" w:cs="Times New Roman"/>
          <w:sz w:val="20"/>
          <w:szCs w:val="20"/>
          <w:lang w:eastAsia="en-US"/>
        </w:rPr>
        <w:t>.</w:t>
      </w:r>
    </w:p>
    <w:p w14:paraId="27C5BA7E" w14:textId="447A042F" w:rsidR="00E773F1" w:rsidRDefault="009F2A7D"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Furthermore,</w:t>
      </w:r>
      <w:r w:rsidR="00D328A6">
        <w:rPr>
          <w:rFonts w:ascii="Times New Roman" w:hAnsi="Times New Roman" w:cs="Times New Roman"/>
          <w:b w:val="0"/>
          <w:bCs w:val="0"/>
          <w:sz w:val="20"/>
          <w:szCs w:val="20"/>
          <w:lang w:eastAsia="en-US"/>
        </w:rPr>
        <w:t xml:space="preserve"> by implementation,</w:t>
      </w:r>
      <w:r w:rsidR="0091684B">
        <w:rPr>
          <w:rFonts w:ascii="Times New Roman" w:hAnsi="Times New Roman" w:cs="Times New Roman"/>
          <w:b w:val="0"/>
          <w:bCs w:val="0"/>
          <w:sz w:val="20"/>
          <w:szCs w:val="20"/>
          <w:lang w:eastAsia="en-US"/>
        </w:rPr>
        <w:t xml:space="preserve"> in the </w:t>
      </w:r>
      <w:r w:rsidR="00666587">
        <w:rPr>
          <w:rFonts w:ascii="Times New Roman" w:hAnsi="Times New Roman" w:cs="Times New Roman"/>
          <w:b w:val="0"/>
          <w:bCs w:val="0"/>
          <w:sz w:val="20"/>
          <w:szCs w:val="20"/>
          <w:lang w:eastAsia="en-US"/>
        </w:rPr>
        <w:t xml:space="preserve">outside of </w:t>
      </w:r>
      <w:r w:rsidR="00666587" w:rsidRPr="00666587">
        <w:rPr>
          <w:rFonts w:ascii="Times New Roman" w:hAnsi="Times New Roman" w:cs="Times New Roman"/>
          <w:b w:val="0"/>
          <w:bCs w:val="0"/>
          <w:sz w:val="20"/>
          <w:szCs w:val="20"/>
          <w:lang w:eastAsia="en-US"/>
        </w:rPr>
        <w:t>the predefined period configured by RRC</w:t>
      </w:r>
      <w:r w:rsidR="0091684B">
        <w:rPr>
          <w:rFonts w:ascii="Times New Roman" w:hAnsi="Times New Roman" w:cs="Times New Roman"/>
          <w:b w:val="0"/>
          <w:bCs w:val="0"/>
          <w:sz w:val="20"/>
          <w:szCs w:val="20"/>
          <w:lang w:eastAsia="en-US"/>
        </w:rPr>
        <w:t>,</w:t>
      </w:r>
      <w:r w:rsidR="00D328A6">
        <w:rPr>
          <w:rFonts w:ascii="Times New Roman" w:hAnsi="Times New Roman" w:cs="Times New Roman"/>
          <w:b w:val="0"/>
          <w:bCs w:val="0"/>
          <w:sz w:val="20"/>
          <w:szCs w:val="20"/>
          <w:lang w:eastAsia="en-US"/>
        </w:rPr>
        <w:t xml:space="preserve"> </w:t>
      </w:r>
      <w:proofErr w:type="spellStart"/>
      <w:r w:rsidR="00D328A6">
        <w:rPr>
          <w:rFonts w:ascii="Times New Roman" w:hAnsi="Times New Roman" w:cs="Times New Roman"/>
          <w:b w:val="0"/>
          <w:bCs w:val="0"/>
          <w:sz w:val="20"/>
          <w:szCs w:val="20"/>
          <w:lang w:eastAsia="en-US"/>
        </w:rPr>
        <w:t>gNB</w:t>
      </w:r>
      <w:proofErr w:type="spellEnd"/>
      <w:r w:rsidR="00D328A6">
        <w:rPr>
          <w:rFonts w:ascii="Times New Roman" w:hAnsi="Times New Roman" w:cs="Times New Roman"/>
          <w:b w:val="0"/>
          <w:bCs w:val="0"/>
          <w:sz w:val="20"/>
          <w:szCs w:val="20"/>
          <w:lang w:eastAsia="en-US"/>
        </w:rPr>
        <w:t xml:space="preserve"> is also able to identify whether </w:t>
      </w:r>
      <w:r w:rsidR="000144EB">
        <w:rPr>
          <w:rFonts w:ascii="Times New Roman" w:hAnsi="Times New Roman" w:cs="Times New Roman"/>
          <w:b w:val="0"/>
          <w:bCs w:val="0"/>
          <w:sz w:val="20"/>
          <w:szCs w:val="20"/>
          <w:lang w:eastAsia="en-US"/>
        </w:rPr>
        <w:t>new DCI was miss detected by some UEs</w:t>
      </w:r>
      <w:r w:rsidR="009F23BA">
        <w:rPr>
          <w:rFonts w:ascii="Times New Roman" w:hAnsi="Times New Roman" w:cs="Times New Roman"/>
          <w:b w:val="0"/>
          <w:bCs w:val="0"/>
          <w:sz w:val="20"/>
          <w:szCs w:val="20"/>
          <w:lang w:eastAsia="en-US"/>
        </w:rPr>
        <w:t xml:space="preserve">, if </w:t>
      </w:r>
      <w:proofErr w:type="spellStart"/>
      <w:r w:rsidR="009F23BA">
        <w:rPr>
          <w:rFonts w:ascii="Times New Roman" w:hAnsi="Times New Roman" w:cs="Times New Roman"/>
          <w:b w:val="0"/>
          <w:bCs w:val="0"/>
          <w:sz w:val="20"/>
          <w:szCs w:val="20"/>
          <w:lang w:eastAsia="en-US"/>
        </w:rPr>
        <w:t>gNB</w:t>
      </w:r>
      <w:proofErr w:type="spellEnd"/>
      <w:r w:rsidR="009F23BA">
        <w:rPr>
          <w:rFonts w:ascii="Times New Roman" w:hAnsi="Times New Roman" w:cs="Times New Roman"/>
          <w:b w:val="0"/>
          <w:bCs w:val="0"/>
          <w:sz w:val="20"/>
          <w:szCs w:val="20"/>
          <w:lang w:eastAsia="en-US"/>
        </w:rPr>
        <w:t xml:space="preserve"> is not able to receive</w:t>
      </w:r>
      <w:r w:rsidR="000B12B2">
        <w:rPr>
          <w:rFonts w:ascii="Times New Roman" w:hAnsi="Times New Roman" w:cs="Times New Roman"/>
          <w:b w:val="0"/>
          <w:bCs w:val="0"/>
          <w:sz w:val="20"/>
          <w:szCs w:val="20"/>
          <w:lang w:eastAsia="en-US"/>
        </w:rPr>
        <w:t xml:space="preserve"> HARQ-ACK for scheduled PDSCH or scheduled PUSCH</w:t>
      </w:r>
      <w:r w:rsidR="009D0F14">
        <w:rPr>
          <w:rFonts w:ascii="Times New Roman" w:hAnsi="Times New Roman" w:cs="Times New Roman"/>
          <w:b w:val="0"/>
          <w:bCs w:val="0"/>
          <w:sz w:val="20"/>
          <w:szCs w:val="20"/>
          <w:lang w:eastAsia="en-US"/>
        </w:rPr>
        <w:t xml:space="preserve">, which means some UEs did not detect </w:t>
      </w:r>
      <w:r w:rsidR="00263F86">
        <w:rPr>
          <w:rFonts w:ascii="Times New Roman" w:hAnsi="Times New Roman" w:cs="Times New Roman"/>
          <w:b w:val="0"/>
          <w:bCs w:val="0"/>
          <w:sz w:val="20"/>
          <w:szCs w:val="20"/>
          <w:lang w:eastAsia="en-US"/>
        </w:rPr>
        <w:t>the new DCI indicating</w:t>
      </w:r>
      <w:r w:rsidR="00DF6B16">
        <w:rPr>
          <w:rFonts w:ascii="Times New Roman" w:hAnsi="Times New Roman" w:cs="Times New Roman"/>
          <w:b w:val="0"/>
          <w:bCs w:val="0"/>
          <w:sz w:val="20"/>
          <w:szCs w:val="20"/>
          <w:lang w:eastAsia="en-US"/>
        </w:rPr>
        <w:t xml:space="preserve"> </w:t>
      </w:r>
      <w:r w:rsidR="007B1C56">
        <w:rPr>
          <w:rFonts w:ascii="Times New Roman" w:hAnsi="Times New Roman" w:cs="Times New Roman"/>
          <w:b w:val="0"/>
          <w:bCs w:val="0"/>
          <w:sz w:val="20"/>
          <w:szCs w:val="20"/>
          <w:lang w:eastAsia="en-US"/>
        </w:rPr>
        <w:t>that</w:t>
      </w:r>
      <w:r w:rsidR="00DF6B16">
        <w:rPr>
          <w:rFonts w:ascii="Times New Roman" w:hAnsi="Times New Roman" w:cs="Times New Roman"/>
          <w:b w:val="0"/>
          <w:bCs w:val="0"/>
          <w:sz w:val="20"/>
          <w:szCs w:val="20"/>
          <w:lang w:eastAsia="en-US"/>
        </w:rPr>
        <w:t xml:space="preserve"> Cell DTX is deactivated but still follows th</w:t>
      </w:r>
      <w:r w:rsidR="00263F86">
        <w:rPr>
          <w:rFonts w:ascii="Times New Roman" w:hAnsi="Times New Roman" w:cs="Times New Roman"/>
          <w:b w:val="0"/>
          <w:bCs w:val="0"/>
          <w:sz w:val="20"/>
          <w:szCs w:val="20"/>
          <w:lang w:eastAsia="en-US"/>
        </w:rPr>
        <w:t>e non-active timing</w:t>
      </w:r>
      <w:r w:rsidR="007B1C56">
        <w:rPr>
          <w:rFonts w:ascii="Times New Roman" w:hAnsi="Times New Roman" w:cs="Times New Roman"/>
          <w:b w:val="0"/>
          <w:bCs w:val="0"/>
          <w:sz w:val="20"/>
          <w:szCs w:val="20"/>
          <w:lang w:eastAsia="en-US"/>
        </w:rPr>
        <w:t>.</w:t>
      </w:r>
      <w:r w:rsidR="00D02F8D">
        <w:rPr>
          <w:rFonts w:ascii="Times New Roman" w:hAnsi="Times New Roman" w:cs="Times New Roman"/>
          <w:b w:val="0"/>
          <w:bCs w:val="0"/>
          <w:sz w:val="20"/>
          <w:szCs w:val="20"/>
          <w:lang w:eastAsia="en-US"/>
        </w:rPr>
        <w:t xml:space="preserve"> When such issue is identified by </w:t>
      </w:r>
      <w:proofErr w:type="spellStart"/>
      <w:r w:rsidR="00D02F8D">
        <w:rPr>
          <w:rFonts w:ascii="Times New Roman" w:hAnsi="Times New Roman" w:cs="Times New Roman"/>
          <w:b w:val="0"/>
          <w:bCs w:val="0"/>
          <w:sz w:val="20"/>
          <w:szCs w:val="20"/>
          <w:lang w:eastAsia="en-US"/>
        </w:rPr>
        <w:t>gNB</w:t>
      </w:r>
      <w:proofErr w:type="spellEnd"/>
      <w:r w:rsidR="009B1F92">
        <w:rPr>
          <w:rFonts w:ascii="Times New Roman" w:hAnsi="Times New Roman" w:cs="Times New Roman"/>
          <w:b w:val="0"/>
          <w:bCs w:val="0"/>
          <w:sz w:val="20"/>
          <w:szCs w:val="20"/>
          <w:lang w:eastAsia="en-US"/>
        </w:rPr>
        <w:t xml:space="preserve">, MOs in </w:t>
      </w:r>
      <w:r w:rsidR="00666587">
        <w:rPr>
          <w:rFonts w:ascii="Times New Roman" w:hAnsi="Times New Roman" w:cs="Times New Roman"/>
          <w:b w:val="0"/>
          <w:bCs w:val="0"/>
          <w:sz w:val="20"/>
          <w:szCs w:val="20"/>
          <w:lang w:eastAsia="en-US"/>
        </w:rPr>
        <w:t xml:space="preserve">in the outside of </w:t>
      </w:r>
      <w:r w:rsidR="00666587" w:rsidRPr="00666587">
        <w:rPr>
          <w:rFonts w:ascii="Times New Roman" w:hAnsi="Times New Roman" w:cs="Times New Roman"/>
          <w:b w:val="0"/>
          <w:bCs w:val="0"/>
          <w:sz w:val="20"/>
          <w:szCs w:val="20"/>
          <w:lang w:eastAsia="en-US"/>
        </w:rPr>
        <w:t>the predefined period configured by RRC</w:t>
      </w:r>
      <w:r w:rsidR="009B1F92">
        <w:rPr>
          <w:rFonts w:ascii="Times New Roman" w:hAnsi="Times New Roman" w:cs="Times New Roman"/>
          <w:b w:val="0"/>
          <w:bCs w:val="0"/>
          <w:sz w:val="20"/>
          <w:szCs w:val="20"/>
          <w:lang w:eastAsia="en-US"/>
        </w:rPr>
        <w:t xml:space="preserve"> can facilitate more new DCI repetitions </w:t>
      </w:r>
      <w:r w:rsidR="00BC24B9">
        <w:rPr>
          <w:rFonts w:ascii="Times New Roman" w:hAnsi="Times New Roman" w:cs="Times New Roman"/>
          <w:b w:val="0"/>
          <w:bCs w:val="0"/>
          <w:sz w:val="20"/>
          <w:szCs w:val="20"/>
          <w:lang w:eastAsia="en-US"/>
        </w:rPr>
        <w:t xml:space="preserve">for </w:t>
      </w:r>
      <w:proofErr w:type="spellStart"/>
      <w:r w:rsidR="00BC24B9">
        <w:rPr>
          <w:rFonts w:ascii="Times New Roman" w:hAnsi="Times New Roman" w:cs="Times New Roman"/>
          <w:b w:val="0"/>
          <w:bCs w:val="0"/>
          <w:sz w:val="20"/>
          <w:szCs w:val="20"/>
          <w:lang w:eastAsia="en-US"/>
        </w:rPr>
        <w:t>gNB</w:t>
      </w:r>
      <w:proofErr w:type="spellEnd"/>
      <w:r w:rsidR="00BC24B9">
        <w:rPr>
          <w:rFonts w:ascii="Times New Roman" w:hAnsi="Times New Roman" w:cs="Times New Roman"/>
          <w:b w:val="0"/>
          <w:bCs w:val="0"/>
          <w:sz w:val="20"/>
          <w:szCs w:val="20"/>
          <w:lang w:eastAsia="en-US"/>
        </w:rPr>
        <w:t xml:space="preserve"> to recover from such misalignment.</w:t>
      </w:r>
      <w:r w:rsidR="007B1C56">
        <w:rPr>
          <w:rFonts w:ascii="Times New Roman" w:hAnsi="Times New Roman" w:cs="Times New Roman"/>
          <w:b w:val="0"/>
          <w:bCs w:val="0"/>
          <w:sz w:val="20"/>
          <w:szCs w:val="20"/>
          <w:lang w:eastAsia="en-US"/>
        </w:rPr>
        <w:t xml:space="preserve"> Thus, more flexible of MOs configured in </w:t>
      </w:r>
      <w:r w:rsidR="00C506E1">
        <w:rPr>
          <w:rFonts w:ascii="Times New Roman" w:hAnsi="Times New Roman" w:cs="Times New Roman"/>
          <w:b w:val="0"/>
          <w:bCs w:val="0"/>
          <w:sz w:val="20"/>
          <w:szCs w:val="20"/>
          <w:lang w:eastAsia="en-US"/>
        </w:rPr>
        <w:t>non-active time</w:t>
      </w:r>
      <w:r w:rsidR="00D02F8D">
        <w:rPr>
          <w:rFonts w:ascii="Times New Roman" w:hAnsi="Times New Roman" w:cs="Times New Roman"/>
          <w:b w:val="0"/>
          <w:bCs w:val="0"/>
          <w:sz w:val="20"/>
          <w:szCs w:val="20"/>
          <w:lang w:eastAsia="en-US"/>
        </w:rPr>
        <w:t xml:space="preserve"> is also beneficial for reliability enhancement</w:t>
      </w:r>
      <w:r w:rsidR="00666587">
        <w:rPr>
          <w:rFonts w:ascii="Times New Roman" w:hAnsi="Times New Roman" w:cs="Times New Roman"/>
          <w:b w:val="0"/>
          <w:bCs w:val="0"/>
          <w:sz w:val="20"/>
          <w:szCs w:val="20"/>
          <w:lang w:eastAsia="en-US"/>
        </w:rPr>
        <w:t xml:space="preserve"> as </w:t>
      </w:r>
      <w:proofErr w:type="spellStart"/>
      <w:r w:rsidR="00666587">
        <w:rPr>
          <w:rFonts w:ascii="Times New Roman" w:hAnsi="Times New Roman" w:cs="Times New Roman"/>
          <w:b w:val="0"/>
          <w:bCs w:val="0"/>
          <w:sz w:val="20"/>
          <w:szCs w:val="20"/>
          <w:lang w:eastAsia="en-US"/>
        </w:rPr>
        <w:t>gNB</w:t>
      </w:r>
      <w:proofErr w:type="spellEnd"/>
      <w:r w:rsidR="00666587">
        <w:rPr>
          <w:rFonts w:ascii="Times New Roman" w:hAnsi="Times New Roman" w:cs="Times New Roman"/>
          <w:b w:val="0"/>
          <w:bCs w:val="0"/>
          <w:sz w:val="20"/>
          <w:szCs w:val="20"/>
          <w:lang w:eastAsia="en-US"/>
        </w:rPr>
        <w:t xml:space="preserve"> </w:t>
      </w:r>
      <w:r w:rsidR="009950F1">
        <w:rPr>
          <w:rFonts w:ascii="Times New Roman" w:hAnsi="Times New Roman" w:cs="Times New Roman"/>
          <w:b w:val="0"/>
          <w:bCs w:val="0"/>
          <w:sz w:val="20"/>
          <w:szCs w:val="20"/>
          <w:lang w:eastAsia="en-US"/>
        </w:rPr>
        <w:t>implementation</w:t>
      </w:r>
      <w:r w:rsidR="00D02F8D">
        <w:rPr>
          <w:rFonts w:ascii="Times New Roman" w:hAnsi="Times New Roman" w:cs="Times New Roman"/>
          <w:b w:val="0"/>
          <w:bCs w:val="0"/>
          <w:sz w:val="20"/>
          <w:szCs w:val="20"/>
          <w:lang w:eastAsia="en-US"/>
        </w:rPr>
        <w:t>.</w:t>
      </w:r>
    </w:p>
    <w:p w14:paraId="566F87F8" w14:textId="1ACF9F4A" w:rsidR="00BC24B9" w:rsidRPr="00181AE3" w:rsidRDefault="00BC24B9" w:rsidP="00380A3F">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 xml:space="preserve">Proposal 12: The MOs of new DCI format </w:t>
      </w:r>
      <w:r w:rsidRPr="00491EDC">
        <w:rPr>
          <w:rFonts w:ascii="Times New Roman" w:hAnsi="Times New Roman" w:cs="Times New Roman"/>
          <w:sz w:val="20"/>
          <w:szCs w:val="20"/>
          <w:lang w:eastAsia="en-US"/>
        </w:rPr>
        <w:t xml:space="preserve">in </w:t>
      </w:r>
      <w:r w:rsidR="002F2FD2" w:rsidRPr="00491EDC">
        <w:rPr>
          <w:rFonts w:ascii="Times New Roman" w:hAnsi="Times New Roman" w:cs="Times New Roman"/>
          <w:sz w:val="20"/>
          <w:szCs w:val="20"/>
          <w:lang w:eastAsia="en-US"/>
        </w:rPr>
        <w:t>the outside of the predefined period configured by RRC</w:t>
      </w:r>
      <w:r w:rsidR="002F2FD2" w:rsidRPr="002F2FD2">
        <w:rPr>
          <w:rFonts w:ascii="Times New Roman" w:hAnsi="Times New Roman" w:cs="Times New Roman"/>
          <w:sz w:val="20"/>
          <w:szCs w:val="20"/>
          <w:lang w:eastAsia="en-US"/>
        </w:rPr>
        <w:t xml:space="preserve"> </w:t>
      </w:r>
      <w:r w:rsidRPr="00181AE3">
        <w:rPr>
          <w:rFonts w:ascii="Times New Roman" w:hAnsi="Times New Roman" w:cs="Times New Roman"/>
          <w:sz w:val="20"/>
          <w:szCs w:val="20"/>
          <w:lang w:eastAsia="en-US"/>
        </w:rPr>
        <w:t>non-active time</w:t>
      </w:r>
      <w:r w:rsidR="00EB2F8F" w:rsidRPr="00181AE3">
        <w:rPr>
          <w:rFonts w:ascii="Times New Roman" w:hAnsi="Times New Roman" w:cs="Times New Roman"/>
          <w:sz w:val="20"/>
          <w:szCs w:val="20"/>
          <w:lang w:eastAsia="en-US"/>
        </w:rPr>
        <w:t xml:space="preserve"> should also be supported for better reliability and more swift misalignment identification</w:t>
      </w:r>
      <w:r w:rsidR="00CF672D" w:rsidRPr="00181AE3">
        <w:rPr>
          <w:rFonts w:ascii="Times New Roman" w:hAnsi="Times New Roman" w:cs="Times New Roman"/>
          <w:sz w:val="20"/>
          <w:szCs w:val="20"/>
          <w:lang w:eastAsia="en-US"/>
        </w:rPr>
        <w:t xml:space="preserve">, </w:t>
      </w:r>
      <w:r w:rsidR="00864BF2" w:rsidRPr="00864BF2">
        <w:rPr>
          <w:rFonts w:ascii="Times New Roman" w:hAnsi="Times New Roman" w:cs="Times New Roman"/>
          <w:sz w:val="20"/>
          <w:szCs w:val="20"/>
          <w:lang w:eastAsia="en-US"/>
        </w:rPr>
        <w:t>handling,</w:t>
      </w:r>
      <w:r w:rsidR="00CF672D" w:rsidRPr="00181AE3">
        <w:rPr>
          <w:rFonts w:ascii="Times New Roman" w:hAnsi="Times New Roman" w:cs="Times New Roman"/>
          <w:sz w:val="20"/>
          <w:szCs w:val="20"/>
          <w:lang w:eastAsia="en-US"/>
        </w:rPr>
        <w:t xml:space="preserve"> and recovery</w:t>
      </w:r>
      <w:r w:rsidR="00B51DFD" w:rsidRPr="00181AE3">
        <w:rPr>
          <w:rFonts w:ascii="Times New Roman" w:hAnsi="Times New Roman" w:cs="Times New Roman"/>
          <w:sz w:val="20"/>
          <w:szCs w:val="20"/>
          <w:lang w:eastAsia="en-US"/>
        </w:rPr>
        <w:t>.</w:t>
      </w:r>
    </w:p>
    <w:p w14:paraId="0B30D82C" w14:textId="77777777" w:rsidR="004C155A" w:rsidRDefault="004C155A" w:rsidP="00380A3F">
      <w:pPr>
        <w:pStyle w:val="Proposal"/>
        <w:numPr>
          <w:ilvl w:val="0"/>
          <w:numId w:val="0"/>
        </w:numPr>
        <w:rPr>
          <w:rFonts w:ascii="Times New Roman" w:hAnsi="Times New Roman" w:cs="Times New Roman"/>
          <w:b w:val="0"/>
          <w:bCs w:val="0"/>
          <w:sz w:val="20"/>
          <w:szCs w:val="20"/>
          <w:lang w:eastAsia="en-US"/>
        </w:rPr>
      </w:pPr>
    </w:p>
    <w:p w14:paraId="3099EFDA" w14:textId="21CAE5AF" w:rsidR="004C155A" w:rsidRPr="00181AE3" w:rsidRDefault="00EC2471" w:rsidP="00380A3F">
      <w:pPr>
        <w:pStyle w:val="Proposal"/>
        <w:numPr>
          <w:ilvl w:val="0"/>
          <w:numId w:val="0"/>
        </w:numPr>
        <w:rPr>
          <w:rFonts w:ascii="Times New Roman" w:hAnsi="Times New Roman" w:cs="Times New Roman"/>
          <w:sz w:val="20"/>
          <w:szCs w:val="20"/>
          <w:u w:val="single"/>
          <w:lang w:eastAsia="en-US"/>
        </w:rPr>
      </w:pPr>
      <w:r w:rsidRPr="00181AE3">
        <w:rPr>
          <w:rFonts w:ascii="Times New Roman" w:hAnsi="Times New Roman" w:cs="Times New Roman"/>
          <w:sz w:val="20"/>
          <w:szCs w:val="20"/>
          <w:u w:val="single"/>
          <w:lang w:eastAsia="en-US"/>
        </w:rPr>
        <w:t>Procedures of Cell DTX/DRX activation/deactivation</w:t>
      </w:r>
    </w:p>
    <w:p w14:paraId="0D99098E" w14:textId="7DF713A4" w:rsidR="00B51DFD" w:rsidRDefault="0023431A"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In case of the </w:t>
      </w:r>
      <w:r w:rsidR="00743596">
        <w:rPr>
          <w:rFonts w:ascii="Times New Roman" w:hAnsi="Times New Roman" w:cs="Times New Roman"/>
          <w:b w:val="0"/>
          <w:bCs w:val="0"/>
          <w:sz w:val="20"/>
          <w:szCs w:val="20"/>
          <w:lang w:eastAsia="en-US"/>
        </w:rPr>
        <w:t xml:space="preserve">miss detection of new DCI format, UE default </w:t>
      </w:r>
      <w:proofErr w:type="spellStart"/>
      <w:r w:rsidR="00743596">
        <w:rPr>
          <w:rFonts w:ascii="Times New Roman" w:hAnsi="Times New Roman" w:cs="Times New Roman"/>
          <w:b w:val="0"/>
          <w:bCs w:val="0"/>
          <w:sz w:val="20"/>
          <w:szCs w:val="20"/>
          <w:lang w:eastAsia="en-US"/>
        </w:rPr>
        <w:t>behaviour</w:t>
      </w:r>
      <w:proofErr w:type="spellEnd"/>
      <w:r w:rsidR="00743596">
        <w:rPr>
          <w:rFonts w:ascii="Times New Roman" w:hAnsi="Times New Roman" w:cs="Times New Roman"/>
          <w:b w:val="0"/>
          <w:bCs w:val="0"/>
          <w:sz w:val="20"/>
          <w:szCs w:val="20"/>
          <w:lang w:eastAsia="en-US"/>
        </w:rPr>
        <w:t xml:space="preserve"> should be </w:t>
      </w:r>
      <w:proofErr w:type="gramStart"/>
      <w:r w:rsidR="00743596">
        <w:rPr>
          <w:rFonts w:ascii="Times New Roman" w:hAnsi="Times New Roman" w:cs="Times New Roman"/>
          <w:b w:val="0"/>
          <w:bCs w:val="0"/>
          <w:sz w:val="20"/>
          <w:szCs w:val="20"/>
          <w:lang w:eastAsia="en-US"/>
        </w:rPr>
        <w:t>define</w:t>
      </w:r>
      <w:proofErr w:type="gramEnd"/>
      <w:r w:rsidR="00743596">
        <w:rPr>
          <w:rFonts w:ascii="Times New Roman" w:hAnsi="Times New Roman" w:cs="Times New Roman"/>
          <w:b w:val="0"/>
          <w:bCs w:val="0"/>
          <w:sz w:val="20"/>
          <w:szCs w:val="20"/>
          <w:lang w:eastAsia="en-US"/>
        </w:rPr>
        <w:t xml:space="preserve"> for more expected</w:t>
      </w:r>
      <w:r w:rsidR="006B038A">
        <w:rPr>
          <w:rFonts w:ascii="Times New Roman" w:hAnsi="Times New Roman" w:cs="Times New Roman"/>
          <w:b w:val="0"/>
          <w:bCs w:val="0"/>
          <w:sz w:val="20"/>
          <w:szCs w:val="20"/>
          <w:lang w:eastAsia="en-US"/>
        </w:rPr>
        <w:t xml:space="preserve"> operation, which benefits the </w:t>
      </w:r>
      <w:proofErr w:type="spellStart"/>
      <w:r w:rsidR="006B038A">
        <w:rPr>
          <w:rFonts w:ascii="Times New Roman" w:hAnsi="Times New Roman" w:cs="Times New Roman"/>
          <w:b w:val="0"/>
          <w:bCs w:val="0"/>
          <w:sz w:val="20"/>
          <w:szCs w:val="20"/>
          <w:lang w:eastAsia="en-US"/>
        </w:rPr>
        <w:t>gNB</w:t>
      </w:r>
      <w:proofErr w:type="spellEnd"/>
      <w:r w:rsidR="006B038A">
        <w:rPr>
          <w:rFonts w:ascii="Times New Roman" w:hAnsi="Times New Roman" w:cs="Times New Roman"/>
          <w:b w:val="0"/>
          <w:bCs w:val="0"/>
          <w:sz w:val="20"/>
          <w:szCs w:val="20"/>
          <w:lang w:eastAsia="en-US"/>
        </w:rPr>
        <w:t xml:space="preserve"> operation.</w:t>
      </w:r>
    </w:p>
    <w:p w14:paraId="2D8124C8" w14:textId="582455D6" w:rsidR="005505D5" w:rsidRDefault="005505D5"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default </w:t>
      </w:r>
      <w:proofErr w:type="spellStart"/>
      <w:r>
        <w:rPr>
          <w:rFonts w:ascii="Times New Roman" w:hAnsi="Times New Roman" w:cs="Times New Roman"/>
          <w:b w:val="0"/>
          <w:bCs w:val="0"/>
          <w:sz w:val="20"/>
          <w:szCs w:val="20"/>
          <w:lang w:eastAsia="en-US"/>
        </w:rPr>
        <w:t>behaivour</w:t>
      </w:r>
      <w:proofErr w:type="spellEnd"/>
      <w:r>
        <w:rPr>
          <w:rFonts w:ascii="Times New Roman" w:hAnsi="Times New Roman" w:cs="Times New Roman"/>
          <w:b w:val="0"/>
          <w:bCs w:val="0"/>
          <w:sz w:val="20"/>
          <w:szCs w:val="20"/>
          <w:lang w:eastAsia="en-US"/>
        </w:rPr>
        <w:t xml:space="preserve"> is activation, </w:t>
      </w:r>
      <w:r w:rsidR="00FD7AF5">
        <w:rPr>
          <w:rFonts w:ascii="Times New Roman" w:hAnsi="Times New Roman" w:cs="Times New Roman"/>
          <w:b w:val="0"/>
          <w:bCs w:val="0"/>
          <w:sz w:val="20"/>
          <w:szCs w:val="20"/>
          <w:lang w:eastAsia="en-US"/>
        </w:rPr>
        <w:t>when miss detecting new DCI</w:t>
      </w:r>
      <w:r w:rsidR="005069B5">
        <w:rPr>
          <w:rFonts w:ascii="Times New Roman" w:hAnsi="Times New Roman" w:cs="Times New Roman"/>
          <w:b w:val="0"/>
          <w:bCs w:val="0"/>
          <w:sz w:val="20"/>
          <w:szCs w:val="20"/>
          <w:lang w:eastAsia="en-US"/>
        </w:rPr>
        <w:t xml:space="preserve"> indicating deactivation</w:t>
      </w:r>
      <w:r w:rsidR="00FD7AF5">
        <w:rPr>
          <w:rFonts w:ascii="Times New Roman" w:hAnsi="Times New Roman" w:cs="Times New Roman"/>
          <w:b w:val="0"/>
          <w:bCs w:val="0"/>
          <w:sz w:val="20"/>
          <w:szCs w:val="20"/>
          <w:lang w:eastAsia="en-US"/>
        </w:rPr>
        <w:t xml:space="preserve">, </w:t>
      </w:r>
      <w:r w:rsidR="0013097E">
        <w:rPr>
          <w:rFonts w:ascii="Times New Roman" w:hAnsi="Times New Roman" w:cs="Times New Roman"/>
          <w:b w:val="0"/>
          <w:bCs w:val="0"/>
          <w:sz w:val="20"/>
          <w:szCs w:val="20"/>
          <w:lang w:eastAsia="en-US"/>
        </w:rPr>
        <w:t xml:space="preserve">a </w:t>
      </w:r>
      <w:r w:rsidR="00FD7AF5">
        <w:rPr>
          <w:rFonts w:ascii="Times New Roman" w:hAnsi="Times New Roman" w:cs="Times New Roman"/>
          <w:b w:val="0"/>
          <w:bCs w:val="0"/>
          <w:sz w:val="20"/>
          <w:szCs w:val="20"/>
          <w:lang w:eastAsia="en-US"/>
        </w:rPr>
        <w:t>UE shall skip</w:t>
      </w:r>
      <w:r w:rsidR="005069B5">
        <w:rPr>
          <w:rFonts w:ascii="Times New Roman" w:hAnsi="Times New Roman" w:cs="Times New Roman"/>
          <w:b w:val="0"/>
          <w:bCs w:val="0"/>
          <w:sz w:val="20"/>
          <w:szCs w:val="20"/>
          <w:lang w:eastAsia="en-US"/>
        </w:rPr>
        <w:t xml:space="preserve"> some valid PDCCH monitoring occasions</w:t>
      </w:r>
      <w:r w:rsidR="00737695">
        <w:rPr>
          <w:rFonts w:ascii="Times New Roman" w:hAnsi="Times New Roman" w:cs="Times New Roman"/>
          <w:b w:val="0"/>
          <w:bCs w:val="0"/>
          <w:sz w:val="20"/>
          <w:szCs w:val="20"/>
          <w:lang w:eastAsia="en-US"/>
        </w:rPr>
        <w:t xml:space="preserve">, where </w:t>
      </w:r>
      <w:proofErr w:type="spellStart"/>
      <w:r w:rsidR="00737695">
        <w:rPr>
          <w:rFonts w:ascii="Times New Roman" w:hAnsi="Times New Roman" w:cs="Times New Roman"/>
          <w:b w:val="0"/>
          <w:bCs w:val="0"/>
          <w:sz w:val="20"/>
          <w:szCs w:val="20"/>
          <w:lang w:eastAsia="en-US"/>
        </w:rPr>
        <w:t>gNB</w:t>
      </w:r>
      <w:proofErr w:type="spellEnd"/>
      <w:r w:rsidR="00737695">
        <w:rPr>
          <w:rFonts w:ascii="Times New Roman" w:hAnsi="Times New Roman" w:cs="Times New Roman"/>
          <w:b w:val="0"/>
          <w:bCs w:val="0"/>
          <w:sz w:val="20"/>
          <w:szCs w:val="20"/>
          <w:lang w:eastAsia="en-US"/>
        </w:rPr>
        <w:t xml:space="preserve"> may still try to schedule the UE</w:t>
      </w:r>
      <w:r w:rsidR="00E72A82">
        <w:rPr>
          <w:rFonts w:ascii="Times New Roman" w:hAnsi="Times New Roman" w:cs="Times New Roman"/>
          <w:b w:val="0"/>
          <w:bCs w:val="0"/>
          <w:sz w:val="20"/>
          <w:szCs w:val="20"/>
          <w:lang w:eastAsia="en-US"/>
        </w:rPr>
        <w:t>. This leads to longer latency</w:t>
      </w:r>
      <w:r w:rsidR="00737695">
        <w:rPr>
          <w:rFonts w:ascii="Times New Roman" w:hAnsi="Times New Roman" w:cs="Times New Roman"/>
          <w:b w:val="0"/>
          <w:bCs w:val="0"/>
          <w:sz w:val="20"/>
          <w:szCs w:val="20"/>
          <w:lang w:eastAsia="en-US"/>
        </w:rPr>
        <w:t xml:space="preserve">, more system overhead </w:t>
      </w:r>
      <w:r w:rsidR="0013097E">
        <w:rPr>
          <w:rFonts w:ascii="Times New Roman" w:hAnsi="Times New Roman" w:cs="Times New Roman"/>
          <w:b w:val="0"/>
          <w:bCs w:val="0"/>
          <w:sz w:val="20"/>
          <w:szCs w:val="20"/>
          <w:lang w:eastAsia="en-US"/>
        </w:rPr>
        <w:t>but less UE power consumption.</w:t>
      </w:r>
    </w:p>
    <w:p w14:paraId="434F84F0" w14:textId="57AF53D5" w:rsidR="0013097E" w:rsidRDefault="0013097E"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default </w:t>
      </w:r>
      <w:proofErr w:type="spellStart"/>
      <w:r>
        <w:rPr>
          <w:rFonts w:ascii="Times New Roman" w:hAnsi="Times New Roman" w:cs="Times New Roman"/>
          <w:b w:val="0"/>
          <w:bCs w:val="0"/>
          <w:sz w:val="20"/>
          <w:szCs w:val="20"/>
          <w:lang w:eastAsia="en-US"/>
        </w:rPr>
        <w:t>behaviour</w:t>
      </w:r>
      <w:proofErr w:type="spellEnd"/>
      <w:r>
        <w:rPr>
          <w:rFonts w:ascii="Times New Roman" w:hAnsi="Times New Roman" w:cs="Times New Roman"/>
          <w:b w:val="0"/>
          <w:bCs w:val="0"/>
          <w:sz w:val="20"/>
          <w:szCs w:val="20"/>
          <w:lang w:eastAsia="en-US"/>
        </w:rPr>
        <w:t xml:space="preserve"> is deactivation, when miss detecting new DCI indicating activation</w:t>
      </w:r>
      <w:r w:rsidR="00C278A4">
        <w:rPr>
          <w:rFonts w:ascii="Times New Roman" w:hAnsi="Times New Roman" w:cs="Times New Roman"/>
          <w:b w:val="0"/>
          <w:bCs w:val="0"/>
          <w:sz w:val="20"/>
          <w:szCs w:val="20"/>
          <w:lang w:eastAsia="en-US"/>
        </w:rPr>
        <w:t>, a UE shall try to monitor all the PDCCH MOs as if there is no Cell DTX activated</w:t>
      </w:r>
      <w:r w:rsidR="0067034B">
        <w:rPr>
          <w:rFonts w:ascii="Times New Roman" w:hAnsi="Times New Roman" w:cs="Times New Roman"/>
          <w:b w:val="0"/>
          <w:bCs w:val="0"/>
          <w:sz w:val="20"/>
          <w:szCs w:val="20"/>
          <w:lang w:eastAsia="en-US"/>
        </w:rPr>
        <w:t xml:space="preserve">. Service latency is not compromised, system overhead and </w:t>
      </w:r>
      <w:proofErr w:type="spellStart"/>
      <w:r w:rsidR="0067034B">
        <w:rPr>
          <w:rFonts w:ascii="Times New Roman" w:hAnsi="Times New Roman" w:cs="Times New Roman"/>
          <w:b w:val="0"/>
          <w:bCs w:val="0"/>
          <w:sz w:val="20"/>
          <w:szCs w:val="20"/>
          <w:lang w:eastAsia="en-US"/>
        </w:rPr>
        <w:t>gNB</w:t>
      </w:r>
      <w:proofErr w:type="spellEnd"/>
      <w:r w:rsidR="0067034B">
        <w:rPr>
          <w:rFonts w:ascii="Times New Roman" w:hAnsi="Times New Roman" w:cs="Times New Roman"/>
          <w:b w:val="0"/>
          <w:bCs w:val="0"/>
          <w:sz w:val="20"/>
          <w:szCs w:val="20"/>
          <w:lang w:eastAsia="en-US"/>
        </w:rPr>
        <w:t xml:space="preserve"> energy saving is not impacted but the UE power consumption would be higher.</w:t>
      </w:r>
    </w:p>
    <w:p w14:paraId="5A25AE83" w14:textId="77777777" w:rsidR="00A905D0" w:rsidRDefault="0067034B"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As miss-detection r</w:t>
      </w:r>
      <w:r w:rsidR="00864BF2">
        <w:rPr>
          <w:rFonts w:ascii="Times New Roman" w:hAnsi="Times New Roman" w:cs="Times New Roman"/>
          <w:b w:val="0"/>
          <w:bCs w:val="0"/>
          <w:sz w:val="20"/>
          <w:szCs w:val="20"/>
          <w:lang w:eastAsia="en-US"/>
        </w:rPr>
        <w:t>atio can be low, considering our proposal to use more MOs for new DCI repetition</w:t>
      </w:r>
      <w:r w:rsidR="00ED651E">
        <w:rPr>
          <w:rFonts w:ascii="Times New Roman" w:hAnsi="Times New Roman" w:cs="Times New Roman"/>
          <w:b w:val="0"/>
          <w:bCs w:val="0"/>
          <w:sz w:val="20"/>
          <w:szCs w:val="20"/>
          <w:lang w:eastAsia="en-US"/>
        </w:rPr>
        <w:t>, and considering this is WI for network energy saving</w:t>
      </w:r>
      <w:r w:rsidR="00596AF1">
        <w:rPr>
          <w:rFonts w:ascii="Times New Roman" w:hAnsi="Times New Roman" w:cs="Times New Roman"/>
          <w:b w:val="0"/>
          <w:bCs w:val="0"/>
          <w:sz w:val="20"/>
          <w:szCs w:val="20"/>
          <w:lang w:eastAsia="en-US"/>
        </w:rPr>
        <w:t xml:space="preserve">, we can support the default </w:t>
      </w:r>
      <w:proofErr w:type="spellStart"/>
      <w:r w:rsidR="00596AF1">
        <w:rPr>
          <w:rFonts w:ascii="Times New Roman" w:hAnsi="Times New Roman" w:cs="Times New Roman"/>
          <w:b w:val="0"/>
          <w:bCs w:val="0"/>
          <w:sz w:val="20"/>
          <w:szCs w:val="20"/>
          <w:lang w:eastAsia="en-US"/>
        </w:rPr>
        <w:t>behaviuor</w:t>
      </w:r>
      <w:proofErr w:type="spellEnd"/>
      <w:r w:rsidR="00596AF1">
        <w:rPr>
          <w:rFonts w:ascii="Times New Roman" w:hAnsi="Times New Roman" w:cs="Times New Roman"/>
          <w:b w:val="0"/>
          <w:bCs w:val="0"/>
          <w:sz w:val="20"/>
          <w:szCs w:val="20"/>
          <w:lang w:eastAsia="en-US"/>
        </w:rPr>
        <w:t xml:space="preserve"> is </w:t>
      </w:r>
      <w:proofErr w:type="spellStart"/>
      <w:proofErr w:type="gramStart"/>
      <w:r w:rsidR="00596AF1">
        <w:rPr>
          <w:rFonts w:ascii="Times New Roman" w:hAnsi="Times New Roman" w:cs="Times New Roman"/>
          <w:b w:val="0"/>
          <w:bCs w:val="0"/>
          <w:sz w:val="20"/>
          <w:szCs w:val="20"/>
          <w:lang w:eastAsia="en-US"/>
        </w:rPr>
        <w:t>deacviation</w:t>
      </w:r>
      <w:proofErr w:type="spellEnd"/>
      <w:proofErr w:type="gramEnd"/>
      <w:r w:rsidR="00596AF1">
        <w:rPr>
          <w:rFonts w:ascii="Times New Roman" w:hAnsi="Times New Roman" w:cs="Times New Roman"/>
          <w:b w:val="0"/>
          <w:bCs w:val="0"/>
          <w:sz w:val="20"/>
          <w:szCs w:val="20"/>
          <w:lang w:eastAsia="en-US"/>
        </w:rPr>
        <w:t xml:space="preserve"> but we may live with </w:t>
      </w:r>
      <w:r w:rsidR="009F122E">
        <w:rPr>
          <w:rFonts w:ascii="Times New Roman" w:hAnsi="Times New Roman" w:cs="Times New Roman"/>
          <w:b w:val="0"/>
          <w:bCs w:val="0"/>
          <w:sz w:val="20"/>
          <w:szCs w:val="20"/>
          <w:lang w:eastAsia="en-US"/>
        </w:rPr>
        <w:t xml:space="preserve">being </w:t>
      </w:r>
      <w:r w:rsidR="00596AF1">
        <w:rPr>
          <w:rFonts w:ascii="Times New Roman" w:hAnsi="Times New Roman" w:cs="Times New Roman"/>
          <w:b w:val="0"/>
          <w:bCs w:val="0"/>
          <w:sz w:val="20"/>
          <w:szCs w:val="20"/>
          <w:lang w:eastAsia="en-US"/>
        </w:rPr>
        <w:t>configurable</w:t>
      </w:r>
      <w:r w:rsidR="009F122E">
        <w:rPr>
          <w:rFonts w:ascii="Times New Roman" w:hAnsi="Times New Roman" w:cs="Times New Roman"/>
          <w:b w:val="0"/>
          <w:bCs w:val="0"/>
          <w:sz w:val="20"/>
          <w:szCs w:val="20"/>
          <w:lang w:eastAsia="en-US"/>
        </w:rPr>
        <w:t>, as Rel.16</w:t>
      </w:r>
      <w:r w:rsidR="00A905D0">
        <w:rPr>
          <w:rFonts w:ascii="Times New Roman" w:hAnsi="Times New Roman" w:cs="Times New Roman"/>
          <w:b w:val="0"/>
          <w:bCs w:val="0"/>
          <w:sz w:val="20"/>
          <w:szCs w:val="20"/>
          <w:lang w:eastAsia="en-US"/>
        </w:rPr>
        <w:t xml:space="preserve"> UE power saving.</w:t>
      </w:r>
    </w:p>
    <w:p w14:paraId="7FDE83E0" w14:textId="149C391B" w:rsidR="0067034B" w:rsidRPr="00181AE3" w:rsidRDefault="00A905D0" w:rsidP="00380A3F">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Proposal 13: In case of new DCI format is miss-detected</w:t>
      </w:r>
      <w:r w:rsidR="008261ED" w:rsidRPr="00181AE3">
        <w:rPr>
          <w:rFonts w:ascii="Times New Roman" w:hAnsi="Times New Roman" w:cs="Times New Roman"/>
          <w:sz w:val="20"/>
          <w:szCs w:val="20"/>
          <w:lang w:eastAsia="en-US"/>
        </w:rPr>
        <w:t xml:space="preserve">, UE default </w:t>
      </w:r>
      <w:proofErr w:type="spellStart"/>
      <w:r w:rsidR="008261ED" w:rsidRPr="00181AE3">
        <w:rPr>
          <w:rFonts w:ascii="Times New Roman" w:hAnsi="Times New Roman" w:cs="Times New Roman"/>
          <w:sz w:val="20"/>
          <w:szCs w:val="20"/>
          <w:lang w:eastAsia="en-US"/>
        </w:rPr>
        <w:t>behaviour</w:t>
      </w:r>
      <w:proofErr w:type="spellEnd"/>
      <w:r w:rsidR="008261ED" w:rsidRPr="00181AE3">
        <w:rPr>
          <w:rFonts w:ascii="Times New Roman" w:hAnsi="Times New Roman" w:cs="Times New Roman"/>
          <w:sz w:val="20"/>
          <w:szCs w:val="20"/>
          <w:lang w:eastAsia="en-US"/>
        </w:rPr>
        <w:t xml:space="preserve"> needs to be specified. Our first preference is “deactivation</w:t>
      </w:r>
      <w:proofErr w:type="gramStart"/>
      <w:r w:rsidR="008261ED" w:rsidRPr="00181AE3">
        <w:rPr>
          <w:rFonts w:ascii="Times New Roman" w:hAnsi="Times New Roman" w:cs="Times New Roman"/>
          <w:sz w:val="20"/>
          <w:szCs w:val="20"/>
          <w:lang w:eastAsia="en-US"/>
        </w:rPr>
        <w:t>”</w:t>
      </w:r>
      <w:proofErr w:type="gramEnd"/>
      <w:r w:rsidR="003A509E" w:rsidRPr="00181AE3">
        <w:rPr>
          <w:rFonts w:ascii="Times New Roman" w:hAnsi="Times New Roman" w:cs="Times New Roman"/>
          <w:sz w:val="20"/>
          <w:szCs w:val="20"/>
          <w:lang w:eastAsia="en-US"/>
        </w:rPr>
        <w:t xml:space="preserve"> and we can live with making it configurable, as Rel.16 UE power saving</w:t>
      </w:r>
      <w:r w:rsidR="006B610A" w:rsidRPr="00181AE3">
        <w:rPr>
          <w:rFonts w:ascii="Times New Roman" w:hAnsi="Times New Roman" w:cs="Times New Roman"/>
          <w:sz w:val="20"/>
          <w:szCs w:val="20"/>
          <w:lang w:eastAsia="en-US"/>
        </w:rPr>
        <w:t>.</w:t>
      </w:r>
    </w:p>
    <w:p w14:paraId="3BFB17FE" w14:textId="77777777" w:rsidR="00B51DFD" w:rsidRDefault="00B51DFD" w:rsidP="00380A3F">
      <w:pPr>
        <w:pStyle w:val="Proposal"/>
        <w:numPr>
          <w:ilvl w:val="0"/>
          <w:numId w:val="0"/>
        </w:numPr>
        <w:rPr>
          <w:rFonts w:ascii="Times New Roman" w:hAnsi="Times New Roman" w:cs="Times New Roman"/>
          <w:b w:val="0"/>
          <w:bCs w:val="0"/>
          <w:sz w:val="20"/>
          <w:szCs w:val="20"/>
          <w:lang w:eastAsia="en-US"/>
        </w:rPr>
      </w:pPr>
    </w:p>
    <w:p w14:paraId="187E679B" w14:textId="096F91E5" w:rsidR="006B610A" w:rsidRDefault="006B610A"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both Cell DTX/DRX and UE C-DRX are configured, </w:t>
      </w:r>
      <w:r w:rsidR="004F3A15">
        <w:rPr>
          <w:rFonts w:ascii="Times New Roman" w:hAnsi="Times New Roman" w:cs="Times New Roman"/>
          <w:b w:val="0"/>
          <w:bCs w:val="0"/>
          <w:sz w:val="20"/>
          <w:szCs w:val="20"/>
          <w:lang w:eastAsia="en-US"/>
        </w:rPr>
        <w:t>which/how the UE timer</w:t>
      </w:r>
      <w:r w:rsidR="00767B0B">
        <w:rPr>
          <w:rFonts w:ascii="Times New Roman" w:hAnsi="Times New Roman" w:cs="Times New Roman"/>
          <w:b w:val="0"/>
          <w:bCs w:val="0"/>
          <w:sz w:val="20"/>
          <w:szCs w:val="20"/>
          <w:lang w:eastAsia="en-US"/>
        </w:rPr>
        <w:t>(s)</w:t>
      </w:r>
      <w:r w:rsidR="004F3A15">
        <w:rPr>
          <w:rFonts w:ascii="Times New Roman" w:hAnsi="Times New Roman" w:cs="Times New Roman"/>
          <w:b w:val="0"/>
          <w:bCs w:val="0"/>
          <w:sz w:val="20"/>
          <w:szCs w:val="20"/>
          <w:lang w:eastAsia="en-US"/>
        </w:rPr>
        <w:t xml:space="preserve"> is managed should be </w:t>
      </w:r>
      <w:r w:rsidR="00BE4754">
        <w:rPr>
          <w:rFonts w:ascii="Times New Roman" w:hAnsi="Times New Roman" w:cs="Times New Roman"/>
          <w:b w:val="0"/>
          <w:bCs w:val="0"/>
          <w:sz w:val="20"/>
          <w:szCs w:val="20"/>
          <w:lang w:eastAsia="en-US"/>
        </w:rPr>
        <w:t>defined</w:t>
      </w:r>
      <w:r w:rsidR="004F3A15">
        <w:rPr>
          <w:rFonts w:ascii="Times New Roman" w:hAnsi="Times New Roman" w:cs="Times New Roman"/>
          <w:b w:val="0"/>
          <w:bCs w:val="0"/>
          <w:sz w:val="20"/>
          <w:szCs w:val="20"/>
          <w:lang w:eastAsia="en-US"/>
        </w:rPr>
        <w:t>, upon</w:t>
      </w:r>
      <w:r w:rsidR="00BE4754">
        <w:rPr>
          <w:rFonts w:ascii="Times New Roman" w:hAnsi="Times New Roman" w:cs="Times New Roman"/>
          <w:b w:val="0"/>
          <w:bCs w:val="0"/>
          <w:sz w:val="20"/>
          <w:szCs w:val="20"/>
          <w:lang w:eastAsia="en-US"/>
        </w:rPr>
        <w:t xml:space="preserve"> activating DCI is received.</w:t>
      </w:r>
      <w:r w:rsidR="009608EB">
        <w:rPr>
          <w:rFonts w:ascii="Times New Roman" w:hAnsi="Times New Roman" w:cs="Times New Roman"/>
          <w:b w:val="0"/>
          <w:bCs w:val="0"/>
          <w:sz w:val="20"/>
          <w:szCs w:val="20"/>
          <w:lang w:eastAsia="en-US"/>
        </w:rPr>
        <w:t xml:space="preserve"> For example, whether a new Cell</w:t>
      </w:r>
      <w:r w:rsidR="000F790F">
        <w:rPr>
          <w:rFonts w:ascii="Times New Roman" w:hAnsi="Times New Roman" w:cs="Times New Roman"/>
          <w:b w:val="0"/>
          <w:bCs w:val="0"/>
          <w:sz w:val="20"/>
          <w:szCs w:val="20"/>
          <w:lang w:eastAsia="en-US"/>
        </w:rPr>
        <w:t xml:space="preserve"> Activation/</w:t>
      </w:r>
      <w:proofErr w:type="spellStart"/>
      <w:r w:rsidR="000F790F">
        <w:rPr>
          <w:rFonts w:ascii="Times New Roman" w:hAnsi="Times New Roman" w:cs="Times New Roman"/>
          <w:b w:val="0"/>
          <w:bCs w:val="0"/>
          <w:sz w:val="20"/>
          <w:szCs w:val="20"/>
          <w:lang w:eastAsia="en-US"/>
        </w:rPr>
        <w:t>OnDuration</w:t>
      </w:r>
      <w:proofErr w:type="spellEnd"/>
      <w:r w:rsidR="000F790F">
        <w:rPr>
          <w:rFonts w:ascii="Times New Roman" w:hAnsi="Times New Roman" w:cs="Times New Roman"/>
          <w:b w:val="0"/>
          <w:bCs w:val="0"/>
          <w:sz w:val="20"/>
          <w:szCs w:val="20"/>
          <w:lang w:eastAsia="en-US"/>
        </w:rPr>
        <w:t xml:space="preserve"> timer should be define and whether/how it works together with legacy </w:t>
      </w:r>
      <w:proofErr w:type="spellStart"/>
      <w:r w:rsidR="000F790F">
        <w:rPr>
          <w:rFonts w:ascii="Times New Roman" w:hAnsi="Times New Roman" w:cs="Times New Roman"/>
          <w:b w:val="0"/>
          <w:bCs w:val="0"/>
          <w:sz w:val="20"/>
          <w:szCs w:val="20"/>
          <w:lang w:eastAsia="en-US"/>
        </w:rPr>
        <w:t>OnDuration</w:t>
      </w:r>
      <w:proofErr w:type="spellEnd"/>
      <w:r w:rsidR="000F790F">
        <w:rPr>
          <w:rFonts w:ascii="Times New Roman" w:hAnsi="Times New Roman" w:cs="Times New Roman"/>
          <w:b w:val="0"/>
          <w:bCs w:val="0"/>
          <w:sz w:val="20"/>
          <w:szCs w:val="20"/>
          <w:lang w:eastAsia="en-US"/>
        </w:rPr>
        <w:t xml:space="preserve"> timer for C-DRX.</w:t>
      </w:r>
      <w:r w:rsidR="00BE4754">
        <w:rPr>
          <w:rFonts w:ascii="Times New Roman" w:hAnsi="Times New Roman" w:cs="Times New Roman"/>
          <w:b w:val="0"/>
          <w:bCs w:val="0"/>
          <w:sz w:val="20"/>
          <w:szCs w:val="20"/>
          <w:lang w:eastAsia="en-US"/>
        </w:rPr>
        <w:t xml:space="preserve"> As timer </w:t>
      </w:r>
      <w:r w:rsidR="002F57F1">
        <w:rPr>
          <w:rFonts w:ascii="Times New Roman" w:hAnsi="Times New Roman" w:cs="Times New Roman"/>
          <w:b w:val="0"/>
          <w:bCs w:val="0"/>
          <w:sz w:val="20"/>
          <w:szCs w:val="20"/>
          <w:lang w:eastAsia="en-US"/>
        </w:rPr>
        <w:t>related procedure is normally handled by RAN2, we can</w:t>
      </w:r>
      <w:r w:rsidR="007C61D6">
        <w:rPr>
          <w:rFonts w:ascii="Times New Roman" w:hAnsi="Times New Roman" w:cs="Times New Roman"/>
          <w:b w:val="0"/>
          <w:bCs w:val="0"/>
          <w:sz w:val="20"/>
          <w:szCs w:val="20"/>
          <w:lang w:eastAsia="en-US"/>
        </w:rPr>
        <w:t xml:space="preserve"> leave the </w:t>
      </w:r>
      <w:proofErr w:type="spellStart"/>
      <w:r w:rsidR="007C61D6">
        <w:rPr>
          <w:rFonts w:ascii="Times New Roman" w:hAnsi="Times New Roman" w:cs="Times New Roman"/>
          <w:b w:val="0"/>
          <w:bCs w:val="0"/>
          <w:sz w:val="20"/>
          <w:szCs w:val="20"/>
          <w:lang w:eastAsia="en-US"/>
        </w:rPr>
        <w:t>discuss</w:t>
      </w:r>
      <w:proofErr w:type="spellEnd"/>
      <w:r w:rsidR="007C61D6">
        <w:rPr>
          <w:rFonts w:ascii="Times New Roman" w:hAnsi="Times New Roman" w:cs="Times New Roman"/>
          <w:b w:val="0"/>
          <w:bCs w:val="0"/>
          <w:sz w:val="20"/>
          <w:szCs w:val="20"/>
          <w:lang w:eastAsia="en-US"/>
        </w:rPr>
        <w:t xml:space="preserve"> to </w:t>
      </w:r>
      <w:proofErr w:type="gramStart"/>
      <w:r w:rsidR="007C61D6">
        <w:rPr>
          <w:rFonts w:ascii="Times New Roman" w:hAnsi="Times New Roman" w:cs="Times New Roman"/>
          <w:b w:val="0"/>
          <w:bCs w:val="0"/>
          <w:sz w:val="20"/>
          <w:szCs w:val="20"/>
          <w:lang w:eastAsia="en-US"/>
        </w:rPr>
        <w:t>RAN2</w:t>
      </w:r>
      <w:proofErr w:type="gramEnd"/>
      <w:r w:rsidR="007C61D6">
        <w:rPr>
          <w:rFonts w:ascii="Times New Roman" w:hAnsi="Times New Roman" w:cs="Times New Roman"/>
          <w:b w:val="0"/>
          <w:bCs w:val="0"/>
          <w:sz w:val="20"/>
          <w:szCs w:val="20"/>
          <w:lang w:eastAsia="en-US"/>
        </w:rPr>
        <w:t xml:space="preserve"> but the UE </w:t>
      </w:r>
      <w:proofErr w:type="spellStart"/>
      <w:r w:rsidR="007C61D6">
        <w:rPr>
          <w:rFonts w:ascii="Times New Roman" w:hAnsi="Times New Roman" w:cs="Times New Roman"/>
          <w:b w:val="0"/>
          <w:bCs w:val="0"/>
          <w:sz w:val="20"/>
          <w:szCs w:val="20"/>
          <w:lang w:eastAsia="en-US"/>
        </w:rPr>
        <w:t>behaviour</w:t>
      </w:r>
      <w:proofErr w:type="spellEnd"/>
      <w:r w:rsidR="007C61D6">
        <w:rPr>
          <w:rFonts w:ascii="Times New Roman" w:hAnsi="Times New Roman" w:cs="Times New Roman"/>
          <w:b w:val="0"/>
          <w:bCs w:val="0"/>
          <w:sz w:val="20"/>
          <w:szCs w:val="20"/>
          <w:lang w:eastAsia="en-US"/>
        </w:rPr>
        <w:t xml:space="preserve"> should be clear at least in RAN1</w:t>
      </w:r>
      <w:r w:rsidR="00767B0B">
        <w:rPr>
          <w:rFonts w:ascii="Times New Roman" w:hAnsi="Times New Roman" w:cs="Times New Roman"/>
          <w:b w:val="0"/>
          <w:bCs w:val="0"/>
          <w:sz w:val="20"/>
          <w:szCs w:val="20"/>
          <w:lang w:eastAsia="en-US"/>
        </w:rPr>
        <w:t>.</w:t>
      </w:r>
    </w:p>
    <w:p w14:paraId="11D8A332" w14:textId="7E3EDE59" w:rsidR="00767B0B" w:rsidRPr="00181AE3" w:rsidRDefault="00767B0B" w:rsidP="00380A3F">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 xml:space="preserve">Proposal 14: </w:t>
      </w:r>
      <w:r w:rsidR="008F20AA">
        <w:rPr>
          <w:rFonts w:ascii="Times New Roman" w:hAnsi="Times New Roman" w:cs="Times New Roman"/>
          <w:sz w:val="20"/>
          <w:szCs w:val="20"/>
          <w:lang w:eastAsia="en-US"/>
        </w:rPr>
        <w:t>When Cell DTX/DRX</w:t>
      </w:r>
      <w:r w:rsidR="00921DF0">
        <w:rPr>
          <w:rFonts w:ascii="Times New Roman" w:hAnsi="Times New Roman" w:cs="Times New Roman"/>
          <w:sz w:val="20"/>
          <w:szCs w:val="20"/>
          <w:lang w:eastAsia="en-US"/>
        </w:rPr>
        <w:t xml:space="preserve"> is configured together with C-DRX, timer related operation should be clarified (most likely RAN2 should do that) for RAN1 to define the UE </w:t>
      </w:r>
      <w:proofErr w:type="spellStart"/>
      <w:r w:rsidR="00921DF0">
        <w:rPr>
          <w:rFonts w:ascii="Times New Roman" w:hAnsi="Times New Roman" w:cs="Times New Roman"/>
          <w:sz w:val="20"/>
          <w:szCs w:val="20"/>
          <w:lang w:eastAsia="en-US"/>
        </w:rPr>
        <w:t>behaviour</w:t>
      </w:r>
      <w:proofErr w:type="spellEnd"/>
      <w:r w:rsidR="00921DF0">
        <w:rPr>
          <w:rFonts w:ascii="Times New Roman" w:hAnsi="Times New Roman" w:cs="Times New Roman"/>
          <w:sz w:val="20"/>
          <w:szCs w:val="20"/>
          <w:lang w:eastAsia="en-US"/>
        </w:rPr>
        <w:t xml:space="preserve"> clearly.</w:t>
      </w:r>
    </w:p>
    <w:p w14:paraId="357BA1E3" w14:textId="3E09A0E6" w:rsidR="004B155E" w:rsidRPr="00DC33E4" w:rsidRDefault="004B155E" w:rsidP="00444B87">
      <w:pPr>
        <w:pStyle w:val="Heading1"/>
        <w:rPr>
          <w:lang w:val="en-US"/>
        </w:rPr>
      </w:pPr>
      <w:r>
        <w:rPr>
          <w:lang w:val="en-US"/>
        </w:rPr>
        <w:lastRenderedPageBreak/>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0748D882" w14:textId="6EBF4BBD" w:rsidR="00516564" w:rsidRDefault="00832AD0" w:rsidP="00E4173D">
      <w:pPr>
        <w:pStyle w:val="Proposal"/>
        <w:numPr>
          <w:ilvl w:val="0"/>
          <w:numId w:val="0"/>
        </w:numPr>
        <w:rPr>
          <w:rFonts w:ascii="Times" w:eastAsia="Batang" w:hAnsi="Times" w:cs="Times New Roman"/>
          <w:sz w:val="20"/>
          <w:szCs w:val="20"/>
          <w:lang w:eastAsia="x-none"/>
        </w:rPr>
      </w:pPr>
      <w:r w:rsidRPr="00832AD0">
        <w:rPr>
          <w:rFonts w:ascii="Times" w:eastAsia="Batang" w:hAnsi="Times" w:cs="Times New Roman"/>
          <w:sz w:val="20"/>
          <w:szCs w:val="20"/>
          <w:lang w:eastAsia="x-none"/>
        </w:rPr>
        <w:t xml:space="preserve">Proposal 1: CSI-RS configured for tracking, beam and radio link monitoring and UE </w:t>
      </w:r>
      <w:proofErr w:type="gramStart"/>
      <w:r w:rsidRPr="00832AD0">
        <w:rPr>
          <w:rFonts w:ascii="Times" w:eastAsia="Batang" w:hAnsi="Times" w:cs="Times New Roman"/>
          <w:sz w:val="20"/>
          <w:szCs w:val="20"/>
          <w:lang w:eastAsia="x-none"/>
        </w:rPr>
        <w:t>mobility,</w:t>
      </w:r>
      <w:proofErr w:type="gramEnd"/>
      <w:r w:rsidRPr="00832AD0">
        <w:rPr>
          <w:rFonts w:ascii="Times" w:eastAsia="Batang" w:hAnsi="Times" w:cs="Times New Roman"/>
          <w:sz w:val="20"/>
          <w:szCs w:val="20"/>
          <w:lang w:eastAsia="x-none"/>
        </w:rPr>
        <w:t xml:space="preserve"> the availability can be at least configurable during non-active periods of Cell DTX.</w:t>
      </w:r>
    </w:p>
    <w:p w14:paraId="3B898417" w14:textId="4D503D2C" w:rsidR="00832AD0" w:rsidRDefault="00832AD0" w:rsidP="00E4173D">
      <w:pPr>
        <w:pStyle w:val="Proposal"/>
        <w:numPr>
          <w:ilvl w:val="0"/>
          <w:numId w:val="0"/>
        </w:numPr>
        <w:rPr>
          <w:rFonts w:ascii="Times" w:eastAsia="Batang" w:hAnsi="Times" w:cs="Times New Roman"/>
          <w:sz w:val="20"/>
          <w:szCs w:val="20"/>
          <w:lang w:eastAsia="x-none"/>
        </w:rPr>
      </w:pPr>
      <w:r w:rsidRPr="00832AD0">
        <w:rPr>
          <w:rFonts w:ascii="Times" w:eastAsia="Batang" w:hAnsi="Times" w:cs="Times New Roman"/>
          <w:sz w:val="20"/>
          <w:szCs w:val="20"/>
          <w:lang w:eastAsia="x-none"/>
        </w:rPr>
        <w:t xml:space="preserve">Proposal 2: For Cell DTX, UE </w:t>
      </w:r>
      <w:proofErr w:type="spellStart"/>
      <w:r w:rsidRPr="00832AD0">
        <w:rPr>
          <w:rFonts w:ascii="Times" w:eastAsia="Batang" w:hAnsi="Times" w:cs="Times New Roman"/>
          <w:sz w:val="20"/>
          <w:szCs w:val="20"/>
          <w:lang w:eastAsia="x-none"/>
        </w:rPr>
        <w:t>behaviour</w:t>
      </w:r>
      <w:proofErr w:type="spellEnd"/>
      <w:r w:rsidRPr="00832AD0">
        <w:rPr>
          <w:rFonts w:ascii="Times" w:eastAsia="Batang" w:hAnsi="Times" w:cs="Times New Roman"/>
          <w:sz w:val="20"/>
          <w:szCs w:val="20"/>
          <w:lang w:eastAsia="x-none"/>
        </w:rPr>
        <w:t xml:space="preserve"> is not impacted and can receive PRS during Cell DTX non-active period. If network wants to save energy and does not transmit PRS during non-active period, it can be achieved by </w:t>
      </w:r>
      <w:proofErr w:type="spellStart"/>
      <w:r w:rsidRPr="00832AD0">
        <w:rPr>
          <w:rFonts w:ascii="Times" w:eastAsia="Batang" w:hAnsi="Times" w:cs="Times New Roman"/>
          <w:sz w:val="20"/>
          <w:szCs w:val="20"/>
          <w:lang w:eastAsia="x-none"/>
        </w:rPr>
        <w:t>gNB</w:t>
      </w:r>
      <w:proofErr w:type="spellEnd"/>
      <w:r w:rsidRPr="00832AD0">
        <w:rPr>
          <w:rFonts w:ascii="Times" w:eastAsia="Batang" w:hAnsi="Times" w:cs="Times New Roman"/>
          <w:sz w:val="20"/>
          <w:szCs w:val="20"/>
          <w:lang w:eastAsia="x-none"/>
        </w:rPr>
        <w:t xml:space="preserve"> implementation of configuration.</w:t>
      </w:r>
    </w:p>
    <w:p w14:paraId="1A788993" w14:textId="52A8D4BD" w:rsidR="00832AD0" w:rsidRDefault="00832AD0" w:rsidP="00E4173D">
      <w:pPr>
        <w:pStyle w:val="Proposal"/>
        <w:numPr>
          <w:ilvl w:val="0"/>
          <w:numId w:val="0"/>
        </w:numPr>
        <w:rPr>
          <w:rFonts w:ascii="Times" w:eastAsia="Batang" w:hAnsi="Times" w:cs="Times New Roman"/>
          <w:sz w:val="20"/>
          <w:szCs w:val="20"/>
          <w:lang w:eastAsia="x-none"/>
        </w:rPr>
      </w:pPr>
      <w:r w:rsidRPr="00832AD0">
        <w:rPr>
          <w:rFonts w:ascii="Times" w:eastAsia="Batang" w:hAnsi="Times" w:cs="Times New Roman"/>
          <w:sz w:val="20"/>
          <w:szCs w:val="20"/>
          <w:lang w:eastAsia="x-none"/>
        </w:rPr>
        <w:t>Proposal 3: For Cell DRX, UE is not expected to receive PDCCH in USS and Type-3 CSS.</w:t>
      </w:r>
    </w:p>
    <w:p w14:paraId="1D4A343B" w14:textId="7A688E9E" w:rsidR="00832AD0" w:rsidRDefault="00832AD0" w:rsidP="00E4173D">
      <w:pPr>
        <w:pStyle w:val="Proposal"/>
        <w:numPr>
          <w:ilvl w:val="0"/>
          <w:numId w:val="0"/>
        </w:numPr>
        <w:rPr>
          <w:rFonts w:ascii="Times" w:eastAsia="Batang" w:hAnsi="Times" w:cs="Times New Roman"/>
          <w:sz w:val="20"/>
          <w:szCs w:val="20"/>
          <w:lang w:eastAsia="x-none"/>
        </w:rPr>
      </w:pPr>
      <w:r w:rsidRPr="00832AD0">
        <w:rPr>
          <w:rFonts w:ascii="Times" w:eastAsia="Batang" w:hAnsi="Times" w:cs="Times New Roman"/>
          <w:sz w:val="20"/>
          <w:szCs w:val="20"/>
          <w:lang w:eastAsia="x-none"/>
        </w:rPr>
        <w:t xml:space="preserve">Proposal 4: When Cell DRX and DTX are simultaneously operated, UE </w:t>
      </w:r>
      <w:proofErr w:type="spellStart"/>
      <w:r w:rsidRPr="00832AD0">
        <w:rPr>
          <w:rFonts w:ascii="Times" w:eastAsia="Batang" w:hAnsi="Times" w:cs="Times New Roman"/>
          <w:sz w:val="20"/>
          <w:szCs w:val="20"/>
          <w:lang w:eastAsia="x-none"/>
        </w:rPr>
        <w:t>behaviour</w:t>
      </w:r>
      <w:proofErr w:type="spellEnd"/>
      <w:r w:rsidRPr="00832AD0">
        <w:rPr>
          <w:rFonts w:ascii="Times" w:eastAsia="Batang" w:hAnsi="Times" w:cs="Times New Roman"/>
          <w:sz w:val="20"/>
          <w:szCs w:val="20"/>
          <w:lang w:eastAsia="x-none"/>
        </w:rPr>
        <w:t xml:space="preserve"> on HARQ-ACK feedback for SPS PDSCH is not impacted because of no SPS transmission by the network. For Cell DRX only operation, no UE </w:t>
      </w:r>
      <w:proofErr w:type="spellStart"/>
      <w:r w:rsidRPr="00832AD0">
        <w:rPr>
          <w:rFonts w:ascii="Times" w:eastAsia="Batang" w:hAnsi="Times" w:cs="Times New Roman"/>
          <w:sz w:val="20"/>
          <w:szCs w:val="20"/>
          <w:lang w:eastAsia="x-none"/>
        </w:rPr>
        <w:t>behaviour</w:t>
      </w:r>
      <w:proofErr w:type="spellEnd"/>
      <w:r w:rsidRPr="00832AD0">
        <w:rPr>
          <w:rFonts w:ascii="Times" w:eastAsia="Batang" w:hAnsi="Times" w:cs="Times New Roman"/>
          <w:sz w:val="20"/>
          <w:szCs w:val="20"/>
          <w:lang w:eastAsia="x-none"/>
        </w:rPr>
        <w:t xml:space="preserve"> is changed.</w:t>
      </w:r>
    </w:p>
    <w:p w14:paraId="28853785" w14:textId="77777777" w:rsidR="00832AD0" w:rsidRPr="000F0F4A" w:rsidRDefault="00832AD0" w:rsidP="00832AD0">
      <w:pPr>
        <w:spacing w:before="120" w:after="120" w:line="240" w:lineRule="auto"/>
        <w:rPr>
          <w:rFonts w:ascii="Times" w:eastAsia="Batang" w:hAnsi="Times" w:cs="Times New Roman"/>
          <w:b/>
          <w:bCs/>
          <w:sz w:val="20"/>
          <w:szCs w:val="20"/>
          <w:lang w:eastAsia="x-none"/>
        </w:rPr>
      </w:pPr>
      <w:r w:rsidRPr="000F0F4A">
        <w:rPr>
          <w:rFonts w:ascii="Times" w:eastAsia="Batang" w:hAnsi="Times" w:cs="Times New Roman"/>
          <w:b/>
          <w:bCs/>
          <w:sz w:val="20"/>
          <w:szCs w:val="20"/>
          <w:lang w:eastAsia="x-none"/>
        </w:rPr>
        <w:t xml:space="preserve">Proposal </w:t>
      </w:r>
      <w:r>
        <w:rPr>
          <w:rFonts w:ascii="Times" w:eastAsia="Batang" w:hAnsi="Times" w:cs="Times New Roman"/>
          <w:b/>
          <w:bCs/>
          <w:sz w:val="20"/>
          <w:szCs w:val="20"/>
          <w:lang w:eastAsia="x-none"/>
        </w:rPr>
        <w:t>5</w:t>
      </w:r>
      <w:r w:rsidRPr="000F0F4A">
        <w:rPr>
          <w:rFonts w:ascii="Times" w:eastAsia="Batang" w:hAnsi="Times" w:cs="Times New Roman"/>
          <w:b/>
          <w:bCs/>
          <w:sz w:val="20"/>
          <w:szCs w:val="20"/>
          <w:lang w:eastAsia="x-none"/>
        </w:rPr>
        <w:t>:</w:t>
      </w:r>
      <w:r>
        <w:rPr>
          <w:rFonts w:ascii="Times" w:eastAsia="Batang" w:hAnsi="Times" w:cs="Times New Roman"/>
          <w:b/>
          <w:bCs/>
          <w:sz w:val="20"/>
          <w:szCs w:val="20"/>
          <w:lang w:eastAsia="x-none"/>
        </w:rPr>
        <w:t xml:space="preserve"> For better network energy saving gain, the cell DTX/DRX patterns/parameters can </w:t>
      </w:r>
      <w:proofErr w:type="gramStart"/>
      <w:r>
        <w:rPr>
          <w:rFonts w:ascii="Times" w:eastAsia="Batang" w:hAnsi="Times" w:cs="Times New Roman"/>
          <w:b/>
          <w:bCs/>
          <w:sz w:val="20"/>
          <w:szCs w:val="20"/>
          <w:lang w:eastAsia="x-none"/>
        </w:rPr>
        <w:t>be considered to be</w:t>
      </w:r>
      <w:proofErr w:type="gramEnd"/>
      <w:r>
        <w:rPr>
          <w:rFonts w:ascii="Times" w:eastAsia="Batang" w:hAnsi="Times" w:cs="Times New Roman"/>
          <w:b/>
          <w:bCs/>
          <w:sz w:val="20"/>
          <w:szCs w:val="20"/>
          <w:lang w:eastAsia="x-none"/>
        </w:rPr>
        <w:t xml:space="preserve"> aligned with I-DRX.</w:t>
      </w:r>
    </w:p>
    <w:p w14:paraId="001217E0" w14:textId="77777777" w:rsidR="00832AD0" w:rsidRPr="00513D59" w:rsidRDefault="00832AD0" w:rsidP="00832AD0">
      <w:pPr>
        <w:spacing w:before="120" w:after="120" w:line="240" w:lineRule="auto"/>
        <w:rPr>
          <w:rFonts w:ascii="Times" w:eastAsia="Batang" w:hAnsi="Times" w:cs="Times New Roman"/>
          <w:b/>
          <w:bCs/>
          <w:sz w:val="20"/>
          <w:szCs w:val="20"/>
          <w:lang w:eastAsia="x-none"/>
        </w:rPr>
      </w:pPr>
      <w:r w:rsidRPr="00513D59">
        <w:rPr>
          <w:rFonts w:ascii="Times" w:eastAsia="Batang" w:hAnsi="Times" w:cs="Times New Roman"/>
          <w:b/>
          <w:bCs/>
          <w:sz w:val="20"/>
          <w:szCs w:val="20"/>
          <w:lang w:eastAsia="x-none"/>
        </w:rPr>
        <w:t xml:space="preserve">Proposal </w:t>
      </w:r>
      <w:r>
        <w:rPr>
          <w:rFonts w:ascii="Times" w:eastAsia="Batang" w:hAnsi="Times" w:cs="Times New Roman"/>
          <w:b/>
          <w:bCs/>
          <w:sz w:val="20"/>
          <w:szCs w:val="20"/>
          <w:lang w:eastAsia="x-none"/>
        </w:rPr>
        <w:t>6</w:t>
      </w:r>
      <w:r w:rsidRPr="00513D59">
        <w:rPr>
          <w:rFonts w:ascii="Times" w:eastAsia="Batang" w:hAnsi="Times" w:cs="Times New Roman"/>
          <w:b/>
          <w:bCs/>
          <w:sz w:val="20"/>
          <w:szCs w:val="20"/>
          <w:lang w:eastAsia="x-none"/>
        </w:rPr>
        <w:t xml:space="preserve">: Multiple cell DTX/DRX configurations </w:t>
      </w:r>
      <w:r>
        <w:rPr>
          <w:rFonts w:ascii="Times" w:eastAsia="Batang" w:hAnsi="Times" w:cs="Times New Roman"/>
          <w:b/>
          <w:bCs/>
          <w:sz w:val="20"/>
          <w:szCs w:val="20"/>
          <w:lang w:eastAsia="x-none"/>
        </w:rPr>
        <w:t>should be considered</w:t>
      </w:r>
      <w:r w:rsidRPr="00513D59">
        <w:rPr>
          <w:rFonts w:ascii="Times" w:eastAsia="Batang" w:hAnsi="Times" w:cs="Times New Roman"/>
          <w:b/>
          <w:bCs/>
          <w:sz w:val="20"/>
          <w:szCs w:val="20"/>
          <w:lang w:eastAsia="x-none"/>
        </w:rPr>
        <w:t xml:space="preserve"> for better energy saving adaptation</w:t>
      </w:r>
      <w:r>
        <w:rPr>
          <w:rFonts w:ascii="Times" w:eastAsia="Batang" w:hAnsi="Times" w:cs="Times New Roman"/>
          <w:b/>
          <w:bCs/>
          <w:sz w:val="20"/>
          <w:szCs w:val="20"/>
          <w:lang w:eastAsia="x-none"/>
        </w:rPr>
        <w:t xml:space="preserve"> in future release</w:t>
      </w:r>
      <w:r w:rsidRPr="00513D59">
        <w:rPr>
          <w:rFonts w:ascii="Times" w:eastAsia="Batang" w:hAnsi="Times" w:cs="Times New Roman"/>
          <w:b/>
          <w:bCs/>
          <w:sz w:val="20"/>
          <w:szCs w:val="20"/>
          <w:lang w:eastAsia="x-none"/>
        </w:rPr>
        <w:t>. The switching between configurations need</w:t>
      </w:r>
      <w:r>
        <w:rPr>
          <w:rFonts w:ascii="Times" w:eastAsia="Batang" w:hAnsi="Times" w:cs="Times New Roman"/>
          <w:b/>
          <w:bCs/>
          <w:sz w:val="20"/>
          <w:szCs w:val="20"/>
          <w:lang w:eastAsia="x-none"/>
        </w:rPr>
        <w:t>s possible</w:t>
      </w:r>
      <w:r w:rsidRPr="00513D59">
        <w:rPr>
          <w:rFonts w:ascii="Times" w:eastAsia="Batang" w:hAnsi="Times" w:cs="Times New Roman"/>
          <w:b/>
          <w:bCs/>
          <w:sz w:val="20"/>
          <w:szCs w:val="20"/>
          <w:lang w:eastAsia="x-none"/>
        </w:rPr>
        <w:t xml:space="preserve"> L2/L1 signaling</w:t>
      </w:r>
      <w:r>
        <w:rPr>
          <w:rFonts w:ascii="Times" w:eastAsia="Batang" w:hAnsi="Times" w:cs="Times New Roman"/>
          <w:b/>
          <w:bCs/>
          <w:sz w:val="20"/>
          <w:szCs w:val="20"/>
          <w:lang w:eastAsia="x-none"/>
        </w:rPr>
        <w:t xml:space="preserve"> enhancement</w:t>
      </w:r>
      <w:r w:rsidRPr="00513D59">
        <w:rPr>
          <w:rFonts w:ascii="Times" w:eastAsia="Batang" w:hAnsi="Times" w:cs="Times New Roman"/>
          <w:b/>
          <w:bCs/>
          <w:sz w:val="20"/>
          <w:szCs w:val="20"/>
          <w:lang w:eastAsia="x-none"/>
        </w:rPr>
        <w:t>.</w:t>
      </w:r>
    </w:p>
    <w:p w14:paraId="5193168D" w14:textId="77777777" w:rsidR="00832AD0" w:rsidRPr="00B553AB" w:rsidRDefault="00832AD0" w:rsidP="00832AD0">
      <w:pPr>
        <w:spacing w:before="120" w:after="120" w:line="240" w:lineRule="auto"/>
        <w:rPr>
          <w:rFonts w:ascii="Times" w:eastAsia="Batang" w:hAnsi="Times" w:cs="Times New Roman"/>
          <w:b/>
          <w:bCs/>
          <w:sz w:val="20"/>
          <w:szCs w:val="20"/>
          <w:lang w:eastAsia="x-none"/>
        </w:rPr>
      </w:pPr>
      <w:r w:rsidRPr="00B553AB">
        <w:rPr>
          <w:rFonts w:ascii="Times" w:eastAsia="Batang" w:hAnsi="Times" w:cs="Times New Roman"/>
          <w:b/>
          <w:bCs/>
          <w:sz w:val="20"/>
          <w:szCs w:val="20"/>
          <w:lang w:eastAsia="x-none"/>
        </w:rPr>
        <w:t>Observation 1: When UE DRX is configured, strict alignment of all UE DRX configurations and cell DTX/DRX may potentially lead to resource congestion.</w:t>
      </w:r>
    </w:p>
    <w:p w14:paraId="79EED175" w14:textId="77777777" w:rsidR="00832AD0" w:rsidRPr="004C455E" w:rsidRDefault="00832AD0" w:rsidP="00832AD0">
      <w:pPr>
        <w:spacing w:before="120" w:after="120" w:line="240" w:lineRule="auto"/>
        <w:rPr>
          <w:rFonts w:ascii="Times" w:eastAsia="Batang" w:hAnsi="Times" w:cs="Times New Roman"/>
          <w:b/>
          <w:bCs/>
          <w:sz w:val="20"/>
          <w:szCs w:val="20"/>
          <w:lang w:eastAsia="x-none"/>
        </w:rPr>
      </w:pPr>
      <w:r w:rsidRPr="004C455E">
        <w:rPr>
          <w:rFonts w:ascii="Times" w:eastAsia="Batang" w:hAnsi="Times" w:cs="Times New Roman"/>
          <w:b/>
          <w:bCs/>
          <w:sz w:val="20"/>
          <w:szCs w:val="20"/>
          <w:lang w:eastAsia="x-none"/>
        </w:rPr>
        <w:t xml:space="preserve">Proposal </w:t>
      </w:r>
      <w:r>
        <w:rPr>
          <w:rFonts w:ascii="Times" w:eastAsia="Batang" w:hAnsi="Times" w:cs="Times New Roman"/>
          <w:b/>
          <w:bCs/>
          <w:sz w:val="20"/>
          <w:szCs w:val="20"/>
          <w:lang w:eastAsia="x-none"/>
        </w:rPr>
        <w:t>7</w:t>
      </w:r>
      <w:r w:rsidRPr="004C455E">
        <w:rPr>
          <w:rFonts w:ascii="Times" w:eastAsia="Batang" w:hAnsi="Times" w:cs="Times New Roman"/>
          <w:b/>
          <w:bCs/>
          <w:sz w:val="20"/>
          <w:szCs w:val="20"/>
          <w:lang w:eastAsia="x-none"/>
        </w:rPr>
        <w:t>: Multiple UE DRX configuration</w:t>
      </w:r>
      <w:r>
        <w:rPr>
          <w:rFonts w:ascii="Times" w:eastAsia="Batang" w:hAnsi="Times" w:cs="Times New Roman"/>
          <w:b/>
          <w:bCs/>
          <w:sz w:val="20"/>
          <w:szCs w:val="20"/>
          <w:lang w:eastAsia="x-none"/>
        </w:rPr>
        <w:t>s</w:t>
      </w:r>
      <w:r w:rsidRPr="004C455E">
        <w:rPr>
          <w:rFonts w:ascii="Times" w:eastAsia="Batang" w:hAnsi="Times" w:cs="Times New Roman"/>
          <w:b/>
          <w:bCs/>
          <w:sz w:val="20"/>
          <w:szCs w:val="20"/>
          <w:lang w:eastAsia="x-none"/>
        </w:rPr>
        <w:t xml:space="preserve"> can be</w:t>
      </w:r>
      <w:r>
        <w:rPr>
          <w:rFonts w:ascii="Times" w:eastAsia="Batang" w:hAnsi="Times" w:cs="Times New Roman"/>
          <w:b/>
          <w:bCs/>
          <w:sz w:val="20"/>
          <w:szCs w:val="20"/>
          <w:lang w:eastAsia="x-none"/>
        </w:rPr>
        <w:t xml:space="preserve"> considered for more flexible adaption to achieve alignment with cell DTX/DRX. The switching between configurations needs possible L1/L2 signaling enhancement. </w:t>
      </w:r>
    </w:p>
    <w:p w14:paraId="5C538B2D" w14:textId="77777777" w:rsidR="00832AD0" w:rsidRDefault="00832AD0" w:rsidP="00832AD0">
      <w:pPr>
        <w:pStyle w:val="Proposal"/>
        <w:numPr>
          <w:ilvl w:val="0"/>
          <w:numId w:val="0"/>
        </w:numPr>
        <w:spacing w:before="120"/>
        <w:rPr>
          <w:rFonts w:ascii="Times New Roman" w:hAnsi="Times New Roman" w:cs="Times New Roman"/>
          <w:sz w:val="20"/>
          <w:szCs w:val="20"/>
          <w:lang w:eastAsia="en-US"/>
        </w:rPr>
      </w:pPr>
      <w:r w:rsidRPr="00EE3F68">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8</w:t>
      </w:r>
      <w:r w:rsidRPr="00EE3F68">
        <w:rPr>
          <w:rFonts w:ascii="Times New Roman" w:hAnsi="Times New Roman" w:cs="Times New Roman"/>
          <w:sz w:val="20"/>
          <w:szCs w:val="20"/>
          <w:lang w:eastAsia="en-US"/>
        </w:rPr>
        <w:t>: Interaction of Cell DTX/DRX and UE C-DRX needs to be clarified</w:t>
      </w:r>
      <w:r>
        <w:rPr>
          <w:rFonts w:ascii="Times New Roman" w:hAnsi="Times New Roman" w:cs="Times New Roman"/>
          <w:sz w:val="20"/>
          <w:szCs w:val="20"/>
          <w:lang w:eastAsia="en-US"/>
        </w:rPr>
        <w:t>:</w:t>
      </w:r>
    </w:p>
    <w:p w14:paraId="0C0F1864" w14:textId="77777777" w:rsidR="00832AD0" w:rsidRDefault="00832AD0" w:rsidP="00832AD0">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Cell DTX is configured, different 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is applicable with or without C-DRX. When C-DRX is also configured, </w:t>
      </w:r>
      <w:r w:rsidRPr="00581D03">
        <w:rPr>
          <w:rFonts w:ascii="Times New Roman" w:hAnsi="Times New Roman" w:cs="Times New Roman"/>
          <w:sz w:val="20"/>
          <w:szCs w:val="20"/>
          <w:lang w:eastAsia="en-US"/>
        </w:rPr>
        <w:t>UE is expected to receive the DL signals/channels only in the non-active period of both Cell DTX and C-DRX</w:t>
      </w:r>
      <w:r>
        <w:rPr>
          <w:rFonts w:ascii="Times New Roman" w:hAnsi="Times New Roman" w:cs="Times New Roman"/>
          <w:sz w:val="20"/>
          <w:szCs w:val="20"/>
          <w:lang w:eastAsia="en-US"/>
        </w:rPr>
        <w:t>.</w:t>
      </w:r>
    </w:p>
    <w:p w14:paraId="3A275C0A" w14:textId="77777777" w:rsidR="00832AD0" w:rsidRDefault="00832AD0" w:rsidP="00832AD0">
      <w:pPr>
        <w:pStyle w:val="Proposal"/>
        <w:numPr>
          <w:ilvl w:val="1"/>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L1 signaling to activate/deactivate Cell DTX is equivalent with switching between Cell DTX and C-DRX.</w:t>
      </w:r>
    </w:p>
    <w:p w14:paraId="1302CFD1" w14:textId="77777777" w:rsidR="00832AD0" w:rsidRPr="00EE3F68" w:rsidRDefault="00832AD0" w:rsidP="00832AD0">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w:t>
      </w:r>
      <w:r w:rsidRPr="00EE68E1">
        <w:rPr>
          <w:rFonts w:ascii="Times New Roman" w:hAnsi="Times New Roman" w:cs="Times New Roman"/>
          <w:sz w:val="20"/>
          <w:szCs w:val="20"/>
          <w:lang w:eastAsia="en-US"/>
        </w:rPr>
        <w:t xml:space="preserve">Cell DRX and C-DRX are configured, the UE </w:t>
      </w:r>
      <w:proofErr w:type="spellStart"/>
      <w:r w:rsidRPr="00EE68E1">
        <w:rPr>
          <w:rFonts w:ascii="Times New Roman" w:hAnsi="Times New Roman" w:cs="Times New Roman"/>
          <w:sz w:val="20"/>
          <w:szCs w:val="20"/>
          <w:lang w:eastAsia="en-US"/>
        </w:rPr>
        <w:t>behaviour</w:t>
      </w:r>
      <w:proofErr w:type="spellEnd"/>
      <w:r w:rsidRPr="00EE68E1">
        <w:rPr>
          <w:rFonts w:ascii="Times New Roman" w:hAnsi="Times New Roman" w:cs="Times New Roman"/>
          <w:sz w:val="20"/>
          <w:szCs w:val="20"/>
          <w:lang w:eastAsia="en-US"/>
        </w:rPr>
        <w:t xml:space="preserve"> should be the same with the case that only Cell DRX is configured. </w:t>
      </w:r>
    </w:p>
    <w:p w14:paraId="7D267097" w14:textId="77777777" w:rsidR="001A079E" w:rsidRPr="00181AE3" w:rsidRDefault="001A079E" w:rsidP="001A079E">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Proposal 9:</w:t>
      </w:r>
      <w:r>
        <w:rPr>
          <w:rFonts w:ascii="Times New Roman" w:hAnsi="Times New Roman" w:cs="Times New Roman"/>
          <w:sz w:val="20"/>
          <w:szCs w:val="20"/>
          <w:lang w:eastAsia="en-US"/>
        </w:rPr>
        <w:t xml:space="preserve"> DCI format 2_X should utilize block-based structure. UE is configured with a block starting position and follows the indication within that block. In each block, bit width is configurable, e.g., if both Cell DTX/DRX are configured, 2 bits are configured, each of which indicates ‘activate’ / ‘deactivate’ by 1/0 for Cell DTX and Cell DRX, respectively.</w:t>
      </w:r>
    </w:p>
    <w:p w14:paraId="6E0D3969" w14:textId="77777777" w:rsidR="001A079E" w:rsidRPr="00181AE3" w:rsidRDefault="001A079E" w:rsidP="001A079E">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Proposal 10: To enhance the reliability, more MOs can be configured and reserved for new DCI repetition.</w:t>
      </w:r>
    </w:p>
    <w:p w14:paraId="1F467CA0" w14:textId="77777777" w:rsidR="001A079E" w:rsidRPr="00181AE3" w:rsidRDefault="001A079E" w:rsidP="001A079E">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Observation</w:t>
      </w:r>
      <w:r>
        <w:rPr>
          <w:rFonts w:ascii="Times New Roman" w:hAnsi="Times New Roman" w:cs="Times New Roman"/>
          <w:sz w:val="20"/>
          <w:szCs w:val="20"/>
          <w:lang w:eastAsia="en-US"/>
        </w:rPr>
        <w:t xml:space="preserve"> 1: MOs of new DCI format are not necessarily be limited to the outside of </w:t>
      </w:r>
      <w:r w:rsidRPr="00AA2E8F">
        <w:rPr>
          <w:rFonts w:ascii="Times New Roman" w:hAnsi="Times New Roman" w:cs="Times New Roman"/>
          <w:sz w:val="20"/>
          <w:szCs w:val="20"/>
          <w:lang w:eastAsia="en-US"/>
        </w:rPr>
        <w:t>the predefined period configured by RRC</w:t>
      </w:r>
      <w:r>
        <w:rPr>
          <w:rFonts w:ascii="Times New Roman" w:hAnsi="Times New Roman" w:cs="Times New Roman"/>
          <w:sz w:val="20"/>
          <w:szCs w:val="20"/>
          <w:lang w:eastAsia="en-US"/>
        </w:rPr>
        <w:t xml:space="preserve"> like DCI format 2_6, as the functionality is different from wake-up indication. Here, </w:t>
      </w:r>
      <w:r w:rsidRPr="00431EB0">
        <w:rPr>
          <w:rFonts w:ascii="Times New Roman" w:hAnsi="Times New Roman" w:cs="Times New Roman"/>
          <w:sz w:val="20"/>
          <w:szCs w:val="20"/>
          <w:lang w:eastAsia="en-US"/>
        </w:rPr>
        <w:t>the predefined period configured by RRC</w:t>
      </w:r>
      <w:r>
        <w:rPr>
          <w:rFonts w:ascii="Times New Roman" w:hAnsi="Times New Roman" w:cs="Times New Roman"/>
          <w:sz w:val="20"/>
          <w:szCs w:val="20"/>
          <w:lang w:eastAsia="en-US"/>
        </w:rPr>
        <w:t xml:space="preserve"> is </w:t>
      </w:r>
      <w:proofErr w:type="gramStart"/>
      <w:r>
        <w:rPr>
          <w:rFonts w:ascii="Times New Roman" w:hAnsi="Times New Roman" w:cs="Times New Roman"/>
          <w:sz w:val="20"/>
          <w:szCs w:val="20"/>
          <w:lang w:eastAsia="en-US"/>
        </w:rPr>
        <w:t>similar to</w:t>
      </w:r>
      <w:proofErr w:type="gramEnd"/>
      <w:r>
        <w:rPr>
          <w:rFonts w:ascii="Times New Roman" w:hAnsi="Times New Roman" w:cs="Times New Roman"/>
          <w:sz w:val="20"/>
          <w:szCs w:val="20"/>
          <w:lang w:eastAsia="en-US"/>
        </w:rPr>
        <w:t xml:space="preserve"> </w:t>
      </w:r>
      <w:proofErr w:type="spellStart"/>
      <w:r>
        <w:rPr>
          <w:rFonts w:ascii="Times New Roman" w:hAnsi="Times New Roman" w:cs="Times New Roman"/>
          <w:sz w:val="20"/>
          <w:szCs w:val="20"/>
          <w:lang w:eastAsia="en-US"/>
        </w:rPr>
        <w:t>OnDuration</w:t>
      </w:r>
      <w:proofErr w:type="spellEnd"/>
      <w:r>
        <w:rPr>
          <w:rFonts w:ascii="Times New Roman" w:hAnsi="Times New Roman" w:cs="Times New Roman"/>
          <w:sz w:val="20"/>
          <w:szCs w:val="20"/>
          <w:lang w:eastAsia="en-US"/>
        </w:rPr>
        <w:t xml:space="preserve"> of </w:t>
      </w:r>
      <w:r w:rsidRPr="00666587">
        <w:rPr>
          <w:rFonts w:ascii="Times New Roman" w:hAnsi="Times New Roman" w:cs="Times New Roman"/>
          <w:sz w:val="20"/>
          <w:szCs w:val="20"/>
          <w:lang w:eastAsia="en-US"/>
        </w:rPr>
        <w:t>C-DRX</w:t>
      </w:r>
      <w:r>
        <w:rPr>
          <w:rFonts w:ascii="Times New Roman" w:hAnsi="Times New Roman" w:cs="Times New Roman"/>
          <w:sz w:val="20"/>
          <w:szCs w:val="20"/>
          <w:lang w:eastAsia="en-US"/>
        </w:rPr>
        <w:t>.</w:t>
      </w:r>
    </w:p>
    <w:p w14:paraId="62A32A12" w14:textId="77777777" w:rsidR="004C1AAC" w:rsidRPr="00181AE3" w:rsidRDefault="004C1AAC" w:rsidP="004C1AAC">
      <w:pPr>
        <w:pStyle w:val="Proposal"/>
        <w:numPr>
          <w:ilvl w:val="0"/>
          <w:numId w:val="0"/>
        </w:numPr>
        <w:rPr>
          <w:rFonts w:ascii="Times New Roman" w:hAnsi="Times New Roman" w:cs="Times New Roman"/>
          <w:sz w:val="20"/>
          <w:szCs w:val="20"/>
          <w:lang w:eastAsia="en-US"/>
        </w:rPr>
      </w:pPr>
      <w:r w:rsidRPr="00F4612F">
        <w:rPr>
          <w:rFonts w:ascii="Times New Roman" w:hAnsi="Times New Roman" w:cs="Times New Roman"/>
          <w:sz w:val="20"/>
          <w:szCs w:val="20"/>
          <w:lang w:eastAsia="en-US"/>
        </w:rPr>
        <w:t xml:space="preserve">Proposal 11: The MOs of new DCI format </w:t>
      </w:r>
      <w:r>
        <w:rPr>
          <w:rFonts w:ascii="Times New Roman" w:hAnsi="Times New Roman" w:cs="Times New Roman"/>
          <w:sz w:val="20"/>
          <w:szCs w:val="20"/>
          <w:lang w:eastAsia="en-US"/>
        </w:rPr>
        <w:t>should be extended to</w:t>
      </w:r>
      <w:r w:rsidRPr="00F4612F">
        <w:rPr>
          <w:rFonts w:ascii="Times New Roman" w:hAnsi="Times New Roman" w:cs="Times New Roman"/>
          <w:sz w:val="20"/>
          <w:szCs w:val="20"/>
          <w:lang w:eastAsia="en-US"/>
        </w:rPr>
        <w:t xml:space="preserve"> active time </w:t>
      </w:r>
      <w:r>
        <w:rPr>
          <w:rFonts w:ascii="Times New Roman" w:hAnsi="Times New Roman" w:cs="Times New Roman"/>
          <w:sz w:val="20"/>
          <w:szCs w:val="20"/>
          <w:lang w:eastAsia="en-US"/>
        </w:rPr>
        <w:t>to avoid collision/confusion caused by configured DCI format 2_6</w:t>
      </w:r>
      <w:r w:rsidRPr="00F4612F">
        <w:rPr>
          <w:rFonts w:ascii="Times New Roman" w:hAnsi="Times New Roman" w:cs="Times New Roman"/>
          <w:sz w:val="20"/>
          <w:szCs w:val="20"/>
          <w:lang w:eastAsia="en-US"/>
        </w:rPr>
        <w:t>.</w:t>
      </w:r>
    </w:p>
    <w:p w14:paraId="4A36CDBF" w14:textId="77777777" w:rsidR="000D1059" w:rsidRPr="00181AE3" w:rsidRDefault="000D1059" w:rsidP="000D1059">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 xml:space="preserve">Proposal 12: The MOs of new DCI format </w:t>
      </w:r>
      <w:r w:rsidRPr="00491EDC">
        <w:rPr>
          <w:rFonts w:ascii="Times New Roman" w:hAnsi="Times New Roman" w:cs="Times New Roman"/>
          <w:sz w:val="20"/>
          <w:szCs w:val="20"/>
          <w:lang w:eastAsia="en-US"/>
        </w:rPr>
        <w:t>in the outside of the predefined period configured by RRC</w:t>
      </w:r>
      <w:r w:rsidRPr="002F2FD2">
        <w:rPr>
          <w:rFonts w:ascii="Times New Roman" w:hAnsi="Times New Roman" w:cs="Times New Roman"/>
          <w:sz w:val="20"/>
          <w:szCs w:val="20"/>
          <w:lang w:eastAsia="en-US"/>
        </w:rPr>
        <w:t xml:space="preserve"> </w:t>
      </w:r>
      <w:r w:rsidRPr="00181AE3">
        <w:rPr>
          <w:rFonts w:ascii="Times New Roman" w:hAnsi="Times New Roman" w:cs="Times New Roman"/>
          <w:sz w:val="20"/>
          <w:szCs w:val="20"/>
          <w:lang w:eastAsia="en-US"/>
        </w:rPr>
        <w:t xml:space="preserve">non-active time should also be supported for better reliability and more swift misalignment identification, </w:t>
      </w:r>
      <w:r w:rsidRPr="00864BF2">
        <w:rPr>
          <w:rFonts w:ascii="Times New Roman" w:hAnsi="Times New Roman" w:cs="Times New Roman"/>
          <w:sz w:val="20"/>
          <w:szCs w:val="20"/>
          <w:lang w:eastAsia="en-US"/>
        </w:rPr>
        <w:t>handling,</w:t>
      </w:r>
      <w:r w:rsidRPr="00181AE3">
        <w:rPr>
          <w:rFonts w:ascii="Times New Roman" w:hAnsi="Times New Roman" w:cs="Times New Roman"/>
          <w:sz w:val="20"/>
          <w:szCs w:val="20"/>
          <w:lang w:eastAsia="en-US"/>
        </w:rPr>
        <w:t xml:space="preserve"> and recovery.</w:t>
      </w:r>
    </w:p>
    <w:p w14:paraId="1C65FBE6" w14:textId="77777777" w:rsidR="000D1059" w:rsidRPr="00181AE3" w:rsidRDefault="000D1059" w:rsidP="000D1059">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 xml:space="preserve">Proposal 13: In case of new DCI format is miss-detected, UE default </w:t>
      </w:r>
      <w:proofErr w:type="spellStart"/>
      <w:r w:rsidRPr="00181AE3">
        <w:rPr>
          <w:rFonts w:ascii="Times New Roman" w:hAnsi="Times New Roman" w:cs="Times New Roman"/>
          <w:sz w:val="20"/>
          <w:szCs w:val="20"/>
          <w:lang w:eastAsia="en-US"/>
        </w:rPr>
        <w:t>behaviour</w:t>
      </w:r>
      <w:proofErr w:type="spellEnd"/>
      <w:r w:rsidRPr="00181AE3">
        <w:rPr>
          <w:rFonts w:ascii="Times New Roman" w:hAnsi="Times New Roman" w:cs="Times New Roman"/>
          <w:sz w:val="20"/>
          <w:szCs w:val="20"/>
          <w:lang w:eastAsia="en-US"/>
        </w:rPr>
        <w:t xml:space="preserve"> needs to be specified. Our first preference is “deactivation</w:t>
      </w:r>
      <w:proofErr w:type="gramStart"/>
      <w:r w:rsidRPr="00181AE3">
        <w:rPr>
          <w:rFonts w:ascii="Times New Roman" w:hAnsi="Times New Roman" w:cs="Times New Roman"/>
          <w:sz w:val="20"/>
          <w:szCs w:val="20"/>
          <w:lang w:eastAsia="en-US"/>
        </w:rPr>
        <w:t>”</w:t>
      </w:r>
      <w:proofErr w:type="gramEnd"/>
      <w:r w:rsidRPr="00181AE3">
        <w:rPr>
          <w:rFonts w:ascii="Times New Roman" w:hAnsi="Times New Roman" w:cs="Times New Roman"/>
          <w:sz w:val="20"/>
          <w:szCs w:val="20"/>
          <w:lang w:eastAsia="en-US"/>
        </w:rPr>
        <w:t xml:space="preserve"> and we can live with making it configurable, as Rel.16 UE power saving.</w:t>
      </w:r>
    </w:p>
    <w:p w14:paraId="7E8AF4A2" w14:textId="624425A5" w:rsidR="00832AD0" w:rsidRDefault="000D1059" w:rsidP="00E4173D">
      <w:pPr>
        <w:pStyle w:val="Proposal"/>
        <w:numPr>
          <w:ilvl w:val="0"/>
          <w:numId w:val="0"/>
        </w:numPr>
        <w:rPr>
          <w:rFonts w:ascii="Times New Roman" w:hAnsi="Times New Roman" w:cs="Times New Roman"/>
          <w:sz w:val="20"/>
          <w:szCs w:val="20"/>
          <w:lang w:eastAsia="en-US"/>
        </w:rPr>
      </w:pPr>
      <w:r w:rsidRPr="00181AE3">
        <w:rPr>
          <w:rFonts w:ascii="Times New Roman" w:hAnsi="Times New Roman" w:cs="Times New Roman"/>
          <w:sz w:val="20"/>
          <w:szCs w:val="20"/>
          <w:lang w:eastAsia="en-US"/>
        </w:rPr>
        <w:t xml:space="preserve">Proposal 14: </w:t>
      </w:r>
      <w:r>
        <w:rPr>
          <w:rFonts w:ascii="Times New Roman" w:hAnsi="Times New Roman" w:cs="Times New Roman"/>
          <w:sz w:val="20"/>
          <w:szCs w:val="20"/>
          <w:lang w:eastAsia="en-US"/>
        </w:rPr>
        <w:t xml:space="preserve">When Cell DTX/DRX is configured together with C-DRX, timer related operation should be clarified (most likely RAN2 should do that) for RAN1 to define the 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clearly.</w:t>
      </w:r>
    </w:p>
    <w:p w14:paraId="22E47FBD" w14:textId="77777777" w:rsidR="000D1059" w:rsidRPr="000D1059" w:rsidRDefault="000D1059" w:rsidP="00E4173D">
      <w:pPr>
        <w:pStyle w:val="Proposal"/>
        <w:numPr>
          <w:ilvl w:val="0"/>
          <w:numId w:val="0"/>
        </w:numPr>
        <w:rPr>
          <w:rFonts w:ascii="Times New Roman" w:hAnsi="Times New Roman" w:cs="Times New Roman"/>
          <w:sz w:val="20"/>
          <w:szCs w:val="20"/>
          <w:lang w:eastAsia="en-US"/>
        </w:rPr>
      </w:pPr>
    </w:p>
    <w:p w14:paraId="1B19B9EB" w14:textId="125CC88E" w:rsidR="001A471B" w:rsidRDefault="001A471B" w:rsidP="00444B87">
      <w:pPr>
        <w:pStyle w:val="Heading1"/>
        <w:rPr>
          <w:lang w:val="en-US"/>
        </w:rPr>
      </w:pPr>
      <w:r>
        <w:rPr>
          <w:lang w:val="en-US"/>
        </w:rPr>
        <w:t>Reference</w:t>
      </w:r>
    </w:p>
    <w:p w14:paraId="76F270C2" w14:textId="652C650A"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9B7ABA">
        <w:rPr>
          <w:rFonts w:ascii="Times New Roman" w:hAnsi="Times New Roman" w:cs="Times New Roman"/>
          <w:sz w:val="20"/>
          <w:szCs w:val="20"/>
        </w:rPr>
        <w:t>RAN1 Chairman’s notes of 3GPP RAN1 #113 meeting</w:t>
      </w:r>
    </w:p>
    <w:p w14:paraId="70BBA6A5" w14:textId="2FD0B6A6" w:rsidR="00C15610" w:rsidRDefault="009B7ABA" w:rsidP="00C15610">
      <w:pPr>
        <w:rPr>
          <w:rFonts w:ascii="Times New Roman" w:hAnsi="Times New Roman" w:cs="Times New Roman"/>
          <w:sz w:val="20"/>
          <w:szCs w:val="20"/>
        </w:rPr>
      </w:pPr>
      <w:r>
        <w:rPr>
          <w:rFonts w:ascii="Times New Roman" w:hAnsi="Times New Roman" w:cs="Times New Roman"/>
          <w:sz w:val="20"/>
          <w:szCs w:val="20"/>
        </w:rPr>
        <w:t xml:space="preserve">[2] </w:t>
      </w:r>
      <w:r w:rsidR="00BA3812">
        <w:rPr>
          <w:rFonts w:ascii="Times New Roman" w:hAnsi="Times New Roman" w:cs="Times New Roman"/>
          <w:sz w:val="20"/>
          <w:szCs w:val="20"/>
        </w:rPr>
        <w:t>RAN1</w:t>
      </w:r>
      <w:r w:rsidR="00B52007">
        <w:rPr>
          <w:rFonts w:ascii="Times New Roman" w:hAnsi="Times New Roman" w:cs="Times New Roman"/>
          <w:sz w:val="20"/>
          <w:szCs w:val="20"/>
        </w:rPr>
        <w:t xml:space="preserve"> Chairman’s notes of 3GPP RAN1 #112</w:t>
      </w:r>
      <w:r w:rsidR="00DE1B69">
        <w:rPr>
          <w:rFonts w:ascii="Times New Roman" w:hAnsi="Times New Roman" w:cs="Times New Roman"/>
          <w:sz w:val="20"/>
          <w:szCs w:val="20"/>
        </w:rPr>
        <w:t>bis-e</w:t>
      </w:r>
      <w:r w:rsidR="00B52007">
        <w:rPr>
          <w:rFonts w:ascii="Times New Roman" w:hAnsi="Times New Roman" w:cs="Times New Roman"/>
          <w:sz w:val="20"/>
          <w:szCs w:val="20"/>
        </w:rPr>
        <w:t xml:space="preserve"> meeting</w:t>
      </w:r>
    </w:p>
    <w:p w14:paraId="502FA9CA" w14:textId="5DDAFF24" w:rsidR="00AD2972" w:rsidRDefault="00AD2972" w:rsidP="00C15610">
      <w:pPr>
        <w:rPr>
          <w:rFonts w:ascii="Times" w:eastAsia="Batang" w:hAnsi="Times" w:cs="Times New Roman"/>
          <w:sz w:val="20"/>
          <w:szCs w:val="20"/>
          <w:lang w:eastAsia="x-none"/>
        </w:rPr>
      </w:pPr>
      <w:r>
        <w:rPr>
          <w:rFonts w:ascii="Times New Roman" w:hAnsi="Times New Roman" w:cs="Times New Roman"/>
          <w:sz w:val="20"/>
          <w:szCs w:val="20"/>
        </w:rPr>
        <w:t>[</w:t>
      </w:r>
      <w:r w:rsidR="009B7ABA">
        <w:rPr>
          <w:rFonts w:ascii="Times New Roman" w:hAnsi="Times New Roman" w:cs="Times New Roman"/>
          <w:sz w:val="20"/>
          <w:szCs w:val="20"/>
        </w:rPr>
        <w:t>3</w:t>
      </w:r>
      <w:r>
        <w:rPr>
          <w:rFonts w:ascii="Times New Roman" w:hAnsi="Times New Roman" w:cs="Times New Roman"/>
          <w:sz w:val="20"/>
          <w:szCs w:val="20"/>
        </w:rPr>
        <w:t xml:space="preserve">] </w:t>
      </w:r>
      <w:r w:rsidR="005B42DF" w:rsidRPr="004B2C38">
        <w:rPr>
          <w:rFonts w:ascii="Times" w:eastAsia="Batang" w:hAnsi="Times" w:cs="Times New Roman"/>
          <w:sz w:val="20"/>
          <w:szCs w:val="20"/>
          <w:lang w:eastAsia="x-none"/>
        </w:rPr>
        <w:t xml:space="preserve">3GPP </w:t>
      </w:r>
      <w:bookmarkStart w:id="3" w:name="specType1"/>
      <w:r w:rsidR="005B42DF" w:rsidRPr="004B2C38">
        <w:rPr>
          <w:rFonts w:ascii="Times" w:eastAsia="Batang" w:hAnsi="Times" w:cs="Times New Roman"/>
          <w:sz w:val="20"/>
          <w:szCs w:val="20"/>
          <w:lang w:eastAsia="x-none"/>
        </w:rPr>
        <w:t>TR</w:t>
      </w:r>
      <w:bookmarkEnd w:id="3"/>
      <w:r w:rsidR="005B42DF" w:rsidRPr="004B2C38">
        <w:rPr>
          <w:rFonts w:ascii="Times" w:eastAsia="Batang" w:hAnsi="Times" w:cs="Times New Roman"/>
          <w:sz w:val="20"/>
          <w:szCs w:val="20"/>
          <w:lang w:eastAsia="x-none"/>
        </w:rPr>
        <w:t xml:space="preserve"> </w:t>
      </w:r>
      <w:bookmarkStart w:id="4" w:name="specNumber"/>
      <w:r w:rsidR="005B42DF" w:rsidRPr="004B2C38">
        <w:rPr>
          <w:rFonts w:ascii="Times" w:eastAsia="Batang" w:hAnsi="Times" w:cs="Times New Roman"/>
          <w:sz w:val="20"/>
          <w:szCs w:val="20"/>
          <w:lang w:eastAsia="x-none"/>
        </w:rPr>
        <w:t>38.</w:t>
      </w:r>
      <w:bookmarkEnd w:id="4"/>
      <w:r w:rsidR="005B42DF" w:rsidRPr="004B2C38">
        <w:rPr>
          <w:rFonts w:ascii="Times" w:eastAsia="Batang" w:hAnsi="Times" w:cs="Times New Roman"/>
          <w:sz w:val="20"/>
          <w:szCs w:val="20"/>
          <w:lang w:eastAsia="x-none"/>
        </w:rPr>
        <w:t xml:space="preserve">864 </w:t>
      </w:r>
      <w:bookmarkStart w:id="5" w:name="specVersion"/>
      <w:r w:rsidR="005B42DF" w:rsidRPr="004B2C38">
        <w:rPr>
          <w:rFonts w:ascii="Times" w:eastAsia="Batang" w:hAnsi="Times" w:cs="Times New Roman"/>
          <w:sz w:val="20"/>
          <w:szCs w:val="20"/>
          <w:lang w:eastAsia="x-none"/>
        </w:rPr>
        <w:t>V18.0.</w:t>
      </w:r>
      <w:bookmarkEnd w:id="5"/>
      <w:r w:rsidR="005B42DF" w:rsidRPr="004B2C38">
        <w:rPr>
          <w:rFonts w:ascii="Times" w:eastAsia="Batang" w:hAnsi="Times" w:cs="Times New Roman"/>
          <w:sz w:val="20"/>
          <w:szCs w:val="20"/>
          <w:lang w:eastAsia="x-none"/>
        </w:rPr>
        <w:t xml:space="preserve">0, </w:t>
      </w:r>
      <w:r w:rsidR="003365ED" w:rsidRPr="004B2C38">
        <w:rPr>
          <w:rFonts w:ascii="Times" w:eastAsia="Batang" w:hAnsi="Times" w:cs="Times New Roman"/>
          <w:sz w:val="20"/>
          <w:szCs w:val="20"/>
          <w:lang w:eastAsia="x-none"/>
        </w:rPr>
        <w:t>Study on network energy savings for NR</w:t>
      </w:r>
    </w:p>
    <w:p w14:paraId="37366B86" w14:textId="3DC7B5FE" w:rsidR="003648A1" w:rsidRDefault="003648A1" w:rsidP="00C15610">
      <w:pPr>
        <w:rPr>
          <w:rFonts w:ascii="Times" w:eastAsia="Batang" w:hAnsi="Times" w:cs="Times New Roman"/>
          <w:sz w:val="20"/>
          <w:szCs w:val="20"/>
          <w:lang w:eastAsia="x-none"/>
        </w:rPr>
      </w:pPr>
    </w:p>
    <w:p w14:paraId="319DA199" w14:textId="42EB2829" w:rsidR="003648A1" w:rsidRPr="003648A1" w:rsidRDefault="003648A1" w:rsidP="003648A1">
      <w:pPr>
        <w:pStyle w:val="Heading1"/>
        <w:rPr>
          <w:lang w:val="en-US"/>
        </w:rPr>
      </w:pPr>
      <w:r w:rsidRPr="003648A1">
        <w:rPr>
          <w:lang w:val="en-US"/>
        </w:rPr>
        <w:t>Appendix</w:t>
      </w:r>
    </w:p>
    <w:p w14:paraId="527075B9" w14:textId="3F612953" w:rsidR="003648A1" w:rsidRDefault="003648A1" w:rsidP="00C15610">
      <w:pPr>
        <w:rPr>
          <w:rFonts w:ascii="Times" w:eastAsia="Batang" w:hAnsi="Times" w:cs="Times New Roman"/>
          <w:sz w:val="20"/>
          <w:szCs w:val="20"/>
          <w:lang w:eastAsia="x-none"/>
        </w:rPr>
      </w:pPr>
    </w:p>
    <w:p w14:paraId="5F26F065" w14:textId="473A3DA4" w:rsidR="000B6313" w:rsidRDefault="001C3632" w:rsidP="00C15610">
      <w:pPr>
        <w:rPr>
          <w:rFonts w:ascii="Times" w:eastAsia="Batang" w:hAnsi="Times" w:cs="Times New Roman"/>
          <w:sz w:val="20"/>
          <w:szCs w:val="20"/>
          <w:lang w:eastAsia="x-none"/>
        </w:rPr>
      </w:pPr>
      <w:r w:rsidRPr="003648A1">
        <w:rPr>
          <w:rFonts w:ascii="Times" w:hAnsi="Times" w:cs="Times"/>
          <w:b/>
          <w:bCs/>
          <w:sz w:val="20"/>
          <w:szCs w:val="20"/>
          <w:u w:val="single"/>
        </w:rPr>
        <w:t>Agreements from RAN1 #11</w:t>
      </w:r>
      <w:r>
        <w:rPr>
          <w:rFonts w:ascii="Times" w:hAnsi="Times" w:cs="Times"/>
          <w:b/>
          <w:bCs/>
          <w:sz w:val="20"/>
          <w:szCs w:val="20"/>
          <w:u w:val="single"/>
        </w:rPr>
        <w:t>3</w:t>
      </w:r>
      <w:r w:rsidRPr="003648A1">
        <w:rPr>
          <w:rFonts w:ascii="Times" w:hAnsi="Times" w:cs="Times"/>
          <w:b/>
          <w:bCs/>
          <w:sz w:val="20"/>
          <w:szCs w:val="20"/>
          <w:u w:val="single"/>
        </w:rPr>
        <w:t xml:space="preserve"> meeting</w:t>
      </w:r>
    </w:p>
    <w:p w14:paraId="340B49D4" w14:textId="77777777" w:rsidR="002647C9" w:rsidRPr="002647C9" w:rsidRDefault="002647C9" w:rsidP="002647C9">
      <w:pPr>
        <w:spacing w:after="0" w:line="240" w:lineRule="auto"/>
        <w:rPr>
          <w:rFonts w:ascii="Times" w:eastAsia="Batang" w:hAnsi="Times" w:cs="Times"/>
          <w:b/>
          <w:bCs/>
          <w:kern w:val="0"/>
          <w:sz w:val="20"/>
          <w:szCs w:val="24"/>
          <w:highlight w:val="green"/>
          <w:lang w:eastAsia="x-none"/>
          <w14:ligatures w14:val="none"/>
        </w:rPr>
      </w:pPr>
      <w:r w:rsidRPr="002647C9">
        <w:rPr>
          <w:rFonts w:ascii="Times" w:eastAsia="Batang" w:hAnsi="Times" w:cs="Times"/>
          <w:b/>
          <w:bCs/>
          <w:kern w:val="0"/>
          <w:sz w:val="20"/>
          <w:szCs w:val="24"/>
          <w:highlight w:val="green"/>
          <w:lang w:eastAsia="x-none"/>
          <w14:ligatures w14:val="none"/>
        </w:rPr>
        <w:t>Agreement</w:t>
      </w:r>
    </w:p>
    <w:p w14:paraId="301C0D87" w14:textId="77777777" w:rsidR="002647C9" w:rsidRPr="002647C9" w:rsidRDefault="002647C9" w:rsidP="002647C9">
      <w:pPr>
        <w:spacing w:after="0" w:line="240" w:lineRule="auto"/>
        <w:jc w:val="both"/>
        <w:rPr>
          <w:rFonts w:ascii="Times" w:eastAsia="Batang" w:hAnsi="Times" w:cs="Times"/>
          <w:kern w:val="0"/>
          <w:sz w:val="20"/>
          <w:szCs w:val="20"/>
          <w14:ligatures w14:val="none"/>
        </w:rPr>
      </w:pPr>
      <w:r w:rsidRPr="002647C9">
        <w:rPr>
          <w:rFonts w:ascii="Times" w:eastAsia="Batang" w:hAnsi="Times" w:cs="Times"/>
          <w:kern w:val="0"/>
          <w:sz w:val="20"/>
          <w:szCs w:val="20"/>
          <w14:ligatures w14:val="none"/>
        </w:rPr>
        <w:t xml:space="preserve">RAN1 supports the group common L1 signaling using PDCCH for cell DTX/DRX activation and deactivation without HARQ </w:t>
      </w:r>
      <w:proofErr w:type="gramStart"/>
      <w:r w:rsidRPr="002647C9">
        <w:rPr>
          <w:rFonts w:ascii="Times" w:eastAsia="Batang" w:hAnsi="Times" w:cs="Times"/>
          <w:kern w:val="0"/>
          <w:sz w:val="20"/>
          <w:szCs w:val="20"/>
          <w14:ligatures w14:val="none"/>
        </w:rPr>
        <w:t>feedback</w:t>
      </w:r>
      <w:proofErr w:type="gramEnd"/>
    </w:p>
    <w:p w14:paraId="3F3FC0C5" w14:textId="77777777" w:rsidR="002647C9" w:rsidRPr="002647C9" w:rsidRDefault="002647C9" w:rsidP="002647C9">
      <w:pPr>
        <w:numPr>
          <w:ilvl w:val="0"/>
          <w:numId w:val="50"/>
        </w:numPr>
        <w:suppressAutoHyphens/>
        <w:spacing w:after="0" w:line="240" w:lineRule="auto"/>
        <w:jc w:val="both"/>
        <w:rPr>
          <w:rFonts w:ascii="Times" w:eastAsia="Batang" w:hAnsi="Times" w:cs="Times"/>
          <w:kern w:val="0"/>
          <w:sz w:val="20"/>
          <w:szCs w:val="20"/>
          <w14:ligatures w14:val="none"/>
        </w:rPr>
      </w:pPr>
      <w:r w:rsidRPr="002647C9">
        <w:rPr>
          <w:rFonts w:ascii="Times" w:eastAsia="Batang" w:hAnsi="Times" w:cs="Times"/>
          <w:kern w:val="0"/>
          <w:sz w:val="20"/>
          <w:szCs w:val="20"/>
          <w14:ligatures w14:val="none"/>
        </w:rPr>
        <w:t xml:space="preserve">Send an LS to RAN2 to consider the additional support of a MAC CE based </w:t>
      </w:r>
      <w:proofErr w:type="gramStart"/>
      <w:r w:rsidRPr="002647C9">
        <w:rPr>
          <w:rFonts w:ascii="Times" w:eastAsia="Batang" w:hAnsi="Times" w:cs="Times"/>
          <w:kern w:val="0"/>
          <w:sz w:val="20"/>
          <w:szCs w:val="20"/>
          <w14:ligatures w14:val="none"/>
        </w:rPr>
        <w:t>indication</w:t>
      </w:r>
      <w:proofErr w:type="gramEnd"/>
      <w:r w:rsidRPr="002647C9">
        <w:rPr>
          <w:rFonts w:ascii="Times" w:eastAsia="Batang" w:hAnsi="Times" w:cs="Times"/>
          <w:kern w:val="0"/>
          <w:sz w:val="20"/>
          <w:szCs w:val="20"/>
          <w14:ligatures w14:val="none"/>
        </w:rPr>
        <w:t xml:space="preserve"> </w:t>
      </w:r>
    </w:p>
    <w:p w14:paraId="0BD31F69" w14:textId="77777777" w:rsidR="002647C9" w:rsidRPr="002647C9" w:rsidRDefault="002647C9" w:rsidP="002647C9">
      <w:pPr>
        <w:numPr>
          <w:ilvl w:val="0"/>
          <w:numId w:val="50"/>
        </w:numPr>
        <w:suppressAutoHyphens/>
        <w:spacing w:after="0" w:line="240" w:lineRule="auto"/>
        <w:jc w:val="both"/>
        <w:rPr>
          <w:rFonts w:ascii="Times" w:eastAsia="Batang" w:hAnsi="Times" w:cs="Times"/>
          <w:kern w:val="0"/>
          <w:sz w:val="20"/>
          <w:szCs w:val="20"/>
          <w14:ligatures w14:val="none"/>
        </w:rPr>
      </w:pPr>
      <w:r w:rsidRPr="002647C9">
        <w:rPr>
          <w:rFonts w:ascii="Times" w:eastAsia="Batang" w:hAnsi="Times" w:cs="Times"/>
          <w:kern w:val="0"/>
          <w:sz w:val="20"/>
          <w:szCs w:val="20"/>
          <w14:ligatures w14:val="none"/>
        </w:rPr>
        <w:t>Subject to UE capability</w:t>
      </w:r>
    </w:p>
    <w:p w14:paraId="0CE6EA93" w14:textId="77777777" w:rsidR="000B6313" w:rsidRDefault="000B6313" w:rsidP="00C15610">
      <w:pPr>
        <w:rPr>
          <w:rFonts w:ascii="Times" w:eastAsia="Batang" w:hAnsi="Times" w:cs="Times New Roman"/>
          <w:sz w:val="20"/>
          <w:szCs w:val="20"/>
          <w:lang w:eastAsia="x-none"/>
        </w:rPr>
      </w:pPr>
    </w:p>
    <w:p w14:paraId="1705693C" w14:textId="77777777" w:rsidR="00AA3D63" w:rsidRPr="00AA3D63" w:rsidRDefault="00AA3D63" w:rsidP="00AA3D63">
      <w:pPr>
        <w:spacing w:after="0" w:line="240" w:lineRule="auto"/>
        <w:rPr>
          <w:rFonts w:ascii="Times" w:eastAsia="Batang" w:hAnsi="Times" w:cs="Times"/>
          <w:b/>
          <w:bCs/>
          <w:kern w:val="0"/>
          <w:sz w:val="20"/>
          <w:szCs w:val="24"/>
          <w:highlight w:val="green"/>
          <w:lang w:eastAsia="x-none"/>
          <w14:ligatures w14:val="none"/>
        </w:rPr>
      </w:pPr>
      <w:r w:rsidRPr="00AA3D63">
        <w:rPr>
          <w:rFonts w:ascii="Times" w:eastAsia="Batang" w:hAnsi="Times" w:cs="Times"/>
          <w:b/>
          <w:bCs/>
          <w:kern w:val="0"/>
          <w:sz w:val="20"/>
          <w:szCs w:val="24"/>
          <w:highlight w:val="green"/>
          <w:lang w:eastAsia="x-none"/>
          <w14:ligatures w14:val="none"/>
        </w:rPr>
        <w:t>Agreement</w:t>
      </w:r>
    </w:p>
    <w:p w14:paraId="45A2EEA0" w14:textId="77777777" w:rsidR="00AA3D63" w:rsidRPr="00AA3D63" w:rsidRDefault="00AA3D63" w:rsidP="00AA3D63">
      <w:pPr>
        <w:suppressAutoHyphens/>
        <w:overflowPunct w:val="0"/>
        <w:spacing w:after="0" w:line="254" w:lineRule="auto"/>
        <w:jc w:val="both"/>
        <w:rPr>
          <w:rFonts w:ascii="Times" w:eastAsia="Batang" w:hAnsi="Times" w:cs="Times New Roman"/>
          <w:kern w:val="0"/>
          <w:sz w:val="20"/>
          <w:szCs w:val="20"/>
          <w14:ligatures w14:val="none"/>
        </w:rPr>
      </w:pPr>
      <w:r w:rsidRPr="00AA3D63">
        <w:rPr>
          <w:rFonts w:ascii="Times" w:eastAsia="Batang" w:hAnsi="Times" w:cs="Times New Roman"/>
          <w:kern w:val="0"/>
          <w:sz w:val="20"/>
          <w:szCs w:val="20"/>
          <w14:ligatures w14:val="none"/>
        </w:rPr>
        <w:t>Confirmation of WA from previous meeting with removal of the two sub-</w:t>
      </w:r>
      <w:proofErr w:type="gramStart"/>
      <w:r w:rsidRPr="00AA3D63">
        <w:rPr>
          <w:rFonts w:ascii="Times" w:eastAsia="Batang" w:hAnsi="Times" w:cs="Times New Roman"/>
          <w:kern w:val="0"/>
          <w:sz w:val="20"/>
          <w:szCs w:val="20"/>
          <w14:ligatures w14:val="none"/>
        </w:rPr>
        <w:t>bullet</w:t>
      </w:r>
      <w:proofErr w:type="gramEnd"/>
    </w:p>
    <w:p w14:paraId="16A94313" w14:textId="77777777" w:rsidR="00AA3D63" w:rsidRPr="00AA3D63" w:rsidRDefault="00AA3D63" w:rsidP="00AA3D63">
      <w:pPr>
        <w:suppressAutoHyphens/>
        <w:overflowPunct w:val="0"/>
        <w:spacing w:after="0" w:line="254" w:lineRule="auto"/>
        <w:rPr>
          <w:rFonts w:ascii="Times" w:eastAsia="Batang" w:hAnsi="Times" w:cs="Times"/>
          <w:b/>
          <w:bCs/>
          <w:kern w:val="0"/>
          <w:sz w:val="20"/>
          <w:szCs w:val="20"/>
          <w:highlight w:val="darkYellow"/>
          <w:lang w:eastAsia="x-none"/>
          <w14:ligatures w14:val="none"/>
        </w:rPr>
      </w:pPr>
      <w:r w:rsidRPr="00AA3D63">
        <w:rPr>
          <w:rFonts w:ascii="Times" w:eastAsia="Batang" w:hAnsi="Times" w:cs="Times"/>
          <w:b/>
          <w:bCs/>
          <w:kern w:val="0"/>
          <w:sz w:val="20"/>
          <w:szCs w:val="20"/>
          <w:highlight w:val="darkYellow"/>
          <w:lang w:eastAsia="x-none"/>
          <w14:ligatures w14:val="none"/>
        </w:rPr>
        <w:t>Working Assumption</w:t>
      </w:r>
    </w:p>
    <w:p w14:paraId="767EE64C" w14:textId="77777777" w:rsidR="00AA3D63" w:rsidRPr="00AA3D63" w:rsidRDefault="00AA3D63" w:rsidP="00AA3D63">
      <w:pPr>
        <w:numPr>
          <w:ilvl w:val="1"/>
          <w:numId w:val="45"/>
        </w:numPr>
        <w:suppressAutoHyphens/>
        <w:spacing w:after="0" w:line="254" w:lineRule="auto"/>
        <w:ind w:left="360"/>
        <w:jc w:val="both"/>
        <w:rPr>
          <w:rFonts w:ascii="Times New Roman" w:eastAsia="Batang" w:hAnsi="Times New Roman" w:cs="Times New Roman"/>
          <w:kern w:val="0"/>
          <w:sz w:val="20"/>
          <w:szCs w:val="20"/>
          <w14:ligatures w14:val="none"/>
        </w:rPr>
      </w:pPr>
      <w:r w:rsidRPr="00AA3D63">
        <w:rPr>
          <w:rFonts w:ascii="Times New Roman" w:eastAsia="Malgun Gothic" w:hAnsi="Times New Roman" w:cs="Times New Roman"/>
          <w:kern w:val="0"/>
          <w:sz w:val="20"/>
          <w:szCs w:val="20"/>
          <w:lang w:eastAsia="ko-KR"/>
          <w14:ligatures w14:val="none"/>
        </w:rPr>
        <w:t>Support of L1 signaling at least for activation/deactivation of a cell DTX and/or DRX configuration is feasible (e.g., in terms of enabling/disenabling the feature) from RAN1 perspective.</w:t>
      </w:r>
    </w:p>
    <w:p w14:paraId="7D55ECDD" w14:textId="77777777" w:rsidR="00AA3D63" w:rsidRPr="00AA3D63" w:rsidRDefault="00AA3D63" w:rsidP="00AA3D63">
      <w:pPr>
        <w:numPr>
          <w:ilvl w:val="2"/>
          <w:numId w:val="45"/>
        </w:numPr>
        <w:suppressAutoHyphens/>
        <w:overflowPunct w:val="0"/>
        <w:spacing w:after="0" w:line="254" w:lineRule="auto"/>
        <w:ind w:left="1080"/>
        <w:rPr>
          <w:rFonts w:ascii="Times" w:eastAsia="SimSun" w:hAnsi="Times" w:cs="Times New Roman"/>
          <w:strike/>
          <w:color w:val="C00000"/>
          <w:kern w:val="0"/>
          <w:sz w:val="20"/>
          <w:szCs w:val="20"/>
          <w:u w:val="single"/>
          <w14:ligatures w14:val="none"/>
        </w:rPr>
      </w:pPr>
      <w:r w:rsidRPr="00AA3D63">
        <w:rPr>
          <w:rFonts w:ascii="Times" w:eastAsia="SimSun" w:hAnsi="Times" w:cs="Times New Roman"/>
          <w:strike/>
          <w:color w:val="C00000"/>
          <w:kern w:val="0"/>
          <w:sz w:val="20"/>
          <w:szCs w:val="20"/>
          <w:u w:val="single"/>
          <w14:ligatures w14:val="none"/>
        </w:rPr>
        <w:t>This does not imply that L1 activation/deactivation is supported in Rel-18\</w:t>
      </w:r>
    </w:p>
    <w:p w14:paraId="646CD2D8" w14:textId="77777777" w:rsidR="00AA3D63" w:rsidRPr="00AA3D63" w:rsidRDefault="00AA3D63" w:rsidP="00AA3D63">
      <w:pPr>
        <w:numPr>
          <w:ilvl w:val="2"/>
          <w:numId w:val="45"/>
        </w:numPr>
        <w:suppressAutoHyphens/>
        <w:overflowPunct w:val="0"/>
        <w:spacing w:after="0" w:line="254" w:lineRule="auto"/>
        <w:ind w:left="1080"/>
        <w:rPr>
          <w:rFonts w:ascii="Times" w:eastAsia="SimSun" w:hAnsi="Times" w:cs="Times New Roman"/>
          <w:strike/>
          <w:color w:val="C00000"/>
          <w:kern w:val="0"/>
          <w:sz w:val="20"/>
          <w:szCs w:val="20"/>
          <w:u w:val="single"/>
          <w14:ligatures w14:val="none"/>
        </w:rPr>
      </w:pPr>
      <w:r w:rsidRPr="00AA3D63">
        <w:rPr>
          <w:rFonts w:ascii="Times" w:eastAsia="SimSun" w:hAnsi="Times" w:cs="Times New Roman"/>
          <w:strike/>
          <w:color w:val="C00000"/>
          <w:kern w:val="0"/>
          <w:sz w:val="20"/>
          <w:szCs w:val="20"/>
          <w:u w:val="single"/>
          <w14:ligatures w14:val="none"/>
        </w:rPr>
        <w:t>Note: Reliability, overhead, and benefits are FFS</w:t>
      </w:r>
    </w:p>
    <w:p w14:paraId="3DE18C59" w14:textId="77777777" w:rsidR="00AA3D63" w:rsidRPr="00AA3D63" w:rsidRDefault="00AA3D63" w:rsidP="00AA3D63">
      <w:pPr>
        <w:spacing w:after="0" w:line="240" w:lineRule="auto"/>
        <w:rPr>
          <w:rFonts w:ascii="Times" w:eastAsia="Batang" w:hAnsi="Times" w:cs="Times New Roman"/>
          <w:kern w:val="0"/>
          <w:sz w:val="20"/>
          <w:szCs w:val="24"/>
          <w:lang w:eastAsia="x-none"/>
          <w14:ligatures w14:val="none"/>
        </w:rPr>
      </w:pPr>
    </w:p>
    <w:p w14:paraId="10D2110B" w14:textId="77777777" w:rsidR="00AA3D63" w:rsidRPr="00AA3D63" w:rsidRDefault="00AA3D63" w:rsidP="00AA3D63">
      <w:pPr>
        <w:spacing w:after="0" w:line="240" w:lineRule="auto"/>
        <w:rPr>
          <w:rFonts w:ascii="Times" w:eastAsia="Batang" w:hAnsi="Times" w:cs="Times New Roman"/>
          <w:b/>
          <w:bCs/>
          <w:kern w:val="0"/>
          <w:sz w:val="20"/>
          <w:szCs w:val="24"/>
          <w:highlight w:val="green"/>
          <w:lang w:eastAsia="x-none"/>
          <w14:ligatures w14:val="none"/>
        </w:rPr>
      </w:pPr>
      <w:r w:rsidRPr="00AA3D63">
        <w:rPr>
          <w:rFonts w:ascii="Times" w:eastAsia="Batang" w:hAnsi="Times" w:cs="Times New Roman"/>
          <w:b/>
          <w:bCs/>
          <w:kern w:val="0"/>
          <w:sz w:val="20"/>
          <w:szCs w:val="24"/>
          <w:highlight w:val="green"/>
          <w:lang w:eastAsia="x-none"/>
          <w14:ligatures w14:val="none"/>
        </w:rPr>
        <w:t>Agreement</w:t>
      </w:r>
    </w:p>
    <w:p w14:paraId="65E49D3F" w14:textId="77777777" w:rsidR="00AA3D63" w:rsidRPr="00AA3D63" w:rsidRDefault="00AA3D63" w:rsidP="00AA3D63">
      <w:p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 xml:space="preserve">DCI format for </w:t>
      </w:r>
      <w:r w:rsidRPr="00AA3D63">
        <w:rPr>
          <w:rFonts w:ascii="Times" w:eastAsia="Batang" w:hAnsi="Times" w:cs="Times"/>
          <w:kern w:val="0"/>
          <w:sz w:val="20"/>
          <w:szCs w:val="20"/>
          <w14:ligatures w14:val="none"/>
        </w:rPr>
        <w:t xml:space="preserve">group common L1 signaling using PDCCH for cell DTX/DRX activation and deactivation </w:t>
      </w:r>
      <w:r w:rsidRPr="00AA3D63">
        <w:rPr>
          <w:rFonts w:ascii="Times New Roman" w:eastAsia="Malgun Gothic" w:hAnsi="Times New Roman" w:cs="Times New Roman"/>
          <w:kern w:val="0"/>
          <w:sz w:val="20"/>
          <w:szCs w:val="20"/>
          <w:lang w:eastAsia="ko-KR"/>
          <w14:ligatures w14:val="none"/>
        </w:rPr>
        <w:t>(</w:t>
      </w:r>
      <w:proofErr w:type="spellStart"/>
      <w:r w:rsidRPr="00AA3D63">
        <w:rPr>
          <w:rFonts w:ascii="Times New Roman" w:eastAsia="Malgun Gothic" w:hAnsi="Times New Roman" w:cs="Times New Roman"/>
          <w:kern w:val="0"/>
          <w:sz w:val="20"/>
          <w:szCs w:val="20"/>
          <w:lang w:eastAsia="ko-KR"/>
          <w14:ligatures w14:val="none"/>
        </w:rPr>
        <w:t>downselect</w:t>
      </w:r>
      <w:proofErr w:type="spellEnd"/>
      <w:r w:rsidRPr="00AA3D63">
        <w:rPr>
          <w:rFonts w:ascii="Times New Roman" w:eastAsia="Malgun Gothic" w:hAnsi="Times New Roman" w:cs="Times New Roman"/>
          <w:kern w:val="0"/>
          <w:sz w:val="20"/>
          <w:szCs w:val="20"/>
          <w:lang w:eastAsia="ko-KR"/>
          <w14:ligatures w14:val="none"/>
        </w:rPr>
        <w:t xml:space="preserve"> just one among alternatives)</w:t>
      </w:r>
    </w:p>
    <w:p w14:paraId="0E717A51"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Alt 1) DCI Format 2_6 (</w:t>
      </w:r>
      <w:r w:rsidRPr="00AA3D63">
        <w:rPr>
          <w:rFonts w:ascii="Times" w:eastAsia="Batang" w:hAnsi="Times" w:cs="Times New Roman"/>
          <w:kern w:val="0"/>
          <w:sz w:val="20"/>
          <w:szCs w:val="20"/>
          <w:lang w:eastAsia="x-none"/>
          <w14:ligatures w14:val="none"/>
        </w:rPr>
        <w:t>power saving information outside DRX Active Time)</w:t>
      </w:r>
    </w:p>
    <w:p w14:paraId="326E35A4"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highlight w:val="lightGray"/>
          <w:lang w:eastAsia="ko-KR"/>
          <w14:ligatures w14:val="none"/>
        </w:rPr>
      </w:pPr>
      <w:r w:rsidRPr="00AA3D63">
        <w:rPr>
          <w:rFonts w:ascii="Times New Roman" w:eastAsia="Malgun Gothic" w:hAnsi="Times New Roman" w:cs="Times New Roman"/>
          <w:kern w:val="0"/>
          <w:sz w:val="20"/>
          <w:szCs w:val="20"/>
          <w:highlight w:val="lightGray"/>
          <w:lang w:eastAsia="ko-KR"/>
          <w14:ligatures w14:val="none"/>
        </w:rPr>
        <w:t>FFS: Monitoring within DRX active time</w:t>
      </w:r>
    </w:p>
    <w:p w14:paraId="490CA19B"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highlight w:val="lightGray"/>
          <w:lang w:eastAsia="ko-KR"/>
          <w14:ligatures w14:val="none"/>
        </w:rPr>
      </w:pPr>
      <w:r w:rsidRPr="00AA3D63">
        <w:rPr>
          <w:rFonts w:ascii="Times New Roman" w:eastAsia="Malgun Gothic" w:hAnsi="Times New Roman" w:cs="Times New Roman"/>
          <w:kern w:val="0"/>
          <w:sz w:val="20"/>
          <w:szCs w:val="20"/>
          <w:highlight w:val="lightGray"/>
          <w:lang w:eastAsia="ko-KR"/>
          <w14:ligatures w14:val="none"/>
        </w:rPr>
        <w:t>FFS: Field content</w:t>
      </w:r>
    </w:p>
    <w:p w14:paraId="04A086A9"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Alt 2) Based on new DCI format 2_</w:t>
      </w:r>
      <w:proofErr w:type="gramStart"/>
      <w:r w:rsidRPr="00AA3D63">
        <w:rPr>
          <w:rFonts w:ascii="Times New Roman" w:eastAsia="Malgun Gothic" w:hAnsi="Times New Roman" w:cs="Times New Roman"/>
          <w:kern w:val="0"/>
          <w:sz w:val="20"/>
          <w:szCs w:val="20"/>
          <w:lang w:eastAsia="ko-KR"/>
          <w14:ligatures w14:val="none"/>
        </w:rPr>
        <w:t>X</w:t>
      </w:r>
      <w:proofErr w:type="gramEnd"/>
    </w:p>
    <w:p w14:paraId="1D5AC296"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Field content format</w:t>
      </w:r>
    </w:p>
    <w:p w14:paraId="3DE7A904" w14:textId="77777777" w:rsidR="00AA3D63" w:rsidRPr="00AA3D63" w:rsidRDefault="00AA3D63" w:rsidP="00AA3D63">
      <w:pPr>
        <w:numPr>
          <w:ilvl w:val="2"/>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Block number 1, block number 2, …, block number N</w:t>
      </w:r>
    </w:p>
    <w:p w14:paraId="7B4BE4F4" w14:textId="77777777" w:rsidR="00AA3D63" w:rsidRPr="00AA3D63" w:rsidRDefault="00AA3D63" w:rsidP="00AA3D63">
      <w:pPr>
        <w:numPr>
          <w:ilvl w:val="2"/>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For each block should at least support the following:</w:t>
      </w:r>
    </w:p>
    <w:p w14:paraId="299B5110" w14:textId="77777777" w:rsidR="00AA3D63" w:rsidRPr="00AA3D63" w:rsidRDefault="00AA3D63" w:rsidP="00AA3D63">
      <w:pPr>
        <w:numPr>
          <w:ilvl w:val="3"/>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DTX configuration activation/deactivation</w:t>
      </w:r>
    </w:p>
    <w:p w14:paraId="4681A65C" w14:textId="77777777" w:rsidR="00AA3D63" w:rsidRPr="00AA3D63" w:rsidRDefault="00AA3D63" w:rsidP="00AA3D63">
      <w:pPr>
        <w:numPr>
          <w:ilvl w:val="3"/>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DRX configuration activation/deactivation</w:t>
      </w:r>
    </w:p>
    <w:p w14:paraId="76D7DF33" w14:textId="77777777" w:rsidR="00AA3D63" w:rsidRPr="00AA3D63" w:rsidRDefault="00AA3D63" w:rsidP="00AA3D63">
      <w:pPr>
        <w:numPr>
          <w:ilvl w:val="2"/>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 xml:space="preserve">FFS: other field details, mapping of UE and each </w:t>
      </w:r>
      <w:proofErr w:type="gramStart"/>
      <w:r w:rsidRPr="00AA3D63">
        <w:rPr>
          <w:rFonts w:ascii="Times New Roman" w:eastAsia="Malgun Gothic" w:hAnsi="Times New Roman" w:cs="Times New Roman"/>
          <w:kern w:val="0"/>
          <w:sz w:val="20"/>
          <w:szCs w:val="20"/>
          <w:lang w:eastAsia="ko-KR"/>
          <w14:ligatures w14:val="none"/>
        </w:rPr>
        <w:t>blocks</w:t>
      </w:r>
      <w:proofErr w:type="gramEnd"/>
    </w:p>
    <w:p w14:paraId="529AA82E"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 xml:space="preserve">DCI size indicated by higher </w:t>
      </w:r>
      <w:proofErr w:type="gramStart"/>
      <w:r w:rsidRPr="00AA3D63">
        <w:rPr>
          <w:rFonts w:ascii="Times New Roman" w:eastAsia="Malgun Gothic" w:hAnsi="Times New Roman" w:cs="Times New Roman"/>
          <w:kern w:val="0"/>
          <w:sz w:val="20"/>
          <w:szCs w:val="20"/>
          <w:lang w:eastAsia="ko-KR"/>
          <w14:ligatures w14:val="none"/>
        </w:rPr>
        <w:t>layers</w:t>
      </w:r>
      <w:proofErr w:type="gramEnd"/>
    </w:p>
    <w:p w14:paraId="1232C1E8"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FFS: RNTI</w:t>
      </w:r>
    </w:p>
    <w:p w14:paraId="4045A8EA"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w:eastAsia="Batang" w:hAnsi="Times" w:cs="Times New Roman"/>
          <w:kern w:val="0"/>
          <w:sz w:val="20"/>
          <w:szCs w:val="20"/>
          <w:lang w:eastAsia="x-none"/>
          <w14:ligatures w14:val="none"/>
        </w:rPr>
        <w:t>FFS: application delay, timers for activation/deactivation</w:t>
      </w:r>
    </w:p>
    <w:p w14:paraId="4B6DE55C"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FFS: handling of multiple cells including when UE supports different number of cells</w:t>
      </w:r>
    </w:p>
    <w:p w14:paraId="5204D7C8"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FFS: details on PDCCH monitoring aspects, including but not limited to:</w:t>
      </w:r>
    </w:p>
    <w:p w14:paraId="1ED6F9F0"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Search Space</w:t>
      </w:r>
    </w:p>
    <w:p w14:paraId="383F1D57"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 xml:space="preserve">PDCCH monitoring </w:t>
      </w:r>
      <w:proofErr w:type="gramStart"/>
      <w:r w:rsidRPr="00AA3D63">
        <w:rPr>
          <w:rFonts w:ascii="Times New Roman" w:eastAsia="Malgun Gothic" w:hAnsi="Times New Roman" w:cs="Times New Roman"/>
          <w:kern w:val="0"/>
          <w:sz w:val="20"/>
          <w:szCs w:val="20"/>
          <w:lang w:eastAsia="ko-KR"/>
          <w14:ligatures w14:val="none"/>
        </w:rPr>
        <w:t>occasion</w:t>
      </w:r>
      <w:proofErr w:type="gramEnd"/>
    </w:p>
    <w:p w14:paraId="68557270"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slots to monitor (during cell DTX/DRX non-active periods, and active periods)</w:t>
      </w:r>
    </w:p>
    <w:p w14:paraId="311418BE" w14:textId="77777777" w:rsidR="00AA3D63" w:rsidRPr="00AA3D63" w:rsidRDefault="00AA3D63" w:rsidP="00AA3D63">
      <w:pPr>
        <w:numPr>
          <w:ilvl w:val="1"/>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BD/CE aspects</w:t>
      </w:r>
    </w:p>
    <w:p w14:paraId="6B05F3A2"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FFS: UE behavior upon reception of the group common PDCCH (during cell DTX/DRX non-active periods, and active periods), including fallback behavior (if any)</w:t>
      </w:r>
    </w:p>
    <w:p w14:paraId="5E607A0C" w14:textId="77777777" w:rsidR="00AA3D63" w:rsidRPr="00AA3D63" w:rsidRDefault="00AA3D63" w:rsidP="00AA3D63">
      <w:pPr>
        <w:spacing w:after="0" w:line="240" w:lineRule="auto"/>
        <w:rPr>
          <w:rFonts w:ascii="Times" w:eastAsia="Batang" w:hAnsi="Times" w:cs="Times New Roman"/>
          <w:kern w:val="0"/>
          <w:sz w:val="20"/>
          <w:szCs w:val="24"/>
          <w:lang w:eastAsia="x-none"/>
          <w14:ligatures w14:val="none"/>
        </w:rPr>
      </w:pPr>
    </w:p>
    <w:p w14:paraId="3637034A" w14:textId="77777777" w:rsidR="00AA3D63" w:rsidRPr="00AA3D63" w:rsidRDefault="00AA3D63" w:rsidP="00AA3D63">
      <w:pPr>
        <w:spacing w:after="0" w:line="240" w:lineRule="auto"/>
        <w:rPr>
          <w:rFonts w:ascii="Times" w:eastAsia="Batang" w:hAnsi="Times" w:cs="Times New Roman"/>
          <w:kern w:val="0"/>
          <w:sz w:val="20"/>
          <w:szCs w:val="24"/>
          <w:lang w:eastAsia="x-none"/>
          <w14:ligatures w14:val="none"/>
        </w:rPr>
      </w:pPr>
    </w:p>
    <w:p w14:paraId="7785FB0E" w14:textId="77777777" w:rsidR="00AA3D63" w:rsidRPr="00AA3D63" w:rsidRDefault="00AA3D63" w:rsidP="00AA3D63">
      <w:pPr>
        <w:spacing w:after="0" w:line="240" w:lineRule="auto"/>
        <w:rPr>
          <w:rFonts w:ascii="Times" w:eastAsia="Batang" w:hAnsi="Times" w:cs="Times New Roman"/>
          <w:b/>
          <w:bCs/>
          <w:kern w:val="0"/>
          <w:sz w:val="20"/>
          <w:szCs w:val="24"/>
          <w:highlight w:val="green"/>
          <w:lang w:eastAsia="x-none"/>
          <w14:ligatures w14:val="none"/>
        </w:rPr>
      </w:pPr>
      <w:r w:rsidRPr="00AA3D63">
        <w:rPr>
          <w:rFonts w:ascii="Times" w:eastAsia="Batang" w:hAnsi="Times" w:cs="Times New Roman"/>
          <w:b/>
          <w:bCs/>
          <w:kern w:val="0"/>
          <w:sz w:val="20"/>
          <w:szCs w:val="24"/>
          <w:highlight w:val="green"/>
          <w:lang w:eastAsia="x-none"/>
          <w14:ligatures w14:val="none"/>
        </w:rPr>
        <w:t>Agreement</w:t>
      </w:r>
    </w:p>
    <w:p w14:paraId="69FD4BBC" w14:textId="77777777" w:rsidR="00AA3D63" w:rsidRPr="00AA3D63" w:rsidRDefault="00AA3D63" w:rsidP="00AA3D63">
      <w:pPr>
        <w:spacing w:after="0" w:line="240" w:lineRule="auto"/>
        <w:jc w:val="both"/>
        <w:rPr>
          <w:rFonts w:ascii="Times" w:eastAsia="Batang" w:hAnsi="Times" w:cs="Times"/>
          <w:kern w:val="0"/>
          <w:sz w:val="20"/>
          <w:szCs w:val="20"/>
          <w14:ligatures w14:val="none"/>
        </w:rPr>
      </w:pPr>
      <w:r w:rsidRPr="00AA3D63">
        <w:rPr>
          <w:rFonts w:ascii="Times" w:eastAsia="Batang" w:hAnsi="Times" w:cs="Times"/>
          <w:kern w:val="0"/>
          <w:sz w:val="20"/>
          <w:szCs w:val="20"/>
          <w14:ligatures w14:val="none"/>
        </w:rPr>
        <w:t>For the group common L1 signaling using PDCCH for cell DTX/DRX activation and deactivation</w:t>
      </w:r>
    </w:p>
    <w:p w14:paraId="354F4AAE" w14:textId="77777777" w:rsidR="00AA3D63" w:rsidRPr="00AA3D63" w:rsidRDefault="00AA3D63" w:rsidP="00AA3D63">
      <w:pPr>
        <w:numPr>
          <w:ilvl w:val="0"/>
          <w:numId w:val="48"/>
        </w:numPr>
        <w:suppressAutoHyphens/>
        <w:spacing w:after="0" w:line="254" w:lineRule="auto"/>
        <w:jc w:val="both"/>
        <w:rPr>
          <w:rFonts w:ascii="Times New Roman" w:eastAsia="Malgun Gothic" w:hAnsi="Times New Roman" w:cs="Times New Roman"/>
          <w:kern w:val="0"/>
          <w:sz w:val="20"/>
          <w:szCs w:val="20"/>
          <w:lang w:eastAsia="ko-KR"/>
          <w14:ligatures w14:val="none"/>
        </w:rPr>
      </w:pPr>
      <w:r w:rsidRPr="00AA3D63">
        <w:rPr>
          <w:rFonts w:ascii="Times New Roman" w:eastAsia="Malgun Gothic" w:hAnsi="Times New Roman" w:cs="Times New Roman"/>
          <w:kern w:val="0"/>
          <w:sz w:val="20"/>
          <w:szCs w:val="20"/>
          <w:lang w:eastAsia="ko-KR"/>
          <w14:ligatures w14:val="none"/>
        </w:rPr>
        <w:t>Alt 2) Based on new DCI format 2_</w:t>
      </w:r>
      <w:proofErr w:type="gramStart"/>
      <w:r w:rsidRPr="00AA3D63">
        <w:rPr>
          <w:rFonts w:ascii="Times New Roman" w:eastAsia="Malgun Gothic" w:hAnsi="Times New Roman" w:cs="Times New Roman"/>
          <w:kern w:val="0"/>
          <w:sz w:val="20"/>
          <w:szCs w:val="20"/>
          <w:lang w:eastAsia="ko-KR"/>
          <w14:ligatures w14:val="none"/>
        </w:rPr>
        <w:t>X</w:t>
      </w:r>
      <w:proofErr w:type="gramEnd"/>
    </w:p>
    <w:p w14:paraId="3DF0D7D1" w14:textId="77777777" w:rsidR="00AA3D63" w:rsidRPr="00AA3D63" w:rsidRDefault="00AA3D63" w:rsidP="00AA3D63">
      <w:pPr>
        <w:numPr>
          <w:ilvl w:val="1"/>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AA3D63">
        <w:rPr>
          <w:rFonts w:ascii="Times" w:eastAsia="Malgun Gothic" w:hAnsi="Times" w:cs="Times New Roman"/>
          <w:kern w:val="0"/>
          <w:sz w:val="20"/>
          <w:szCs w:val="20"/>
          <w:lang w:eastAsia="x-none"/>
          <w14:ligatures w14:val="none"/>
        </w:rPr>
        <w:t xml:space="preserve">DCI size budget is not </w:t>
      </w:r>
      <w:proofErr w:type="gramStart"/>
      <w:r w:rsidRPr="00AA3D63">
        <w:rPr>
          <w:rFonts w:ascii="Times" w:eastAsia="Malgun Gothic" w:hAnsi="Times" w:cs="Times New Roman"/>
          <w:kern w:val="0"/>
          <w:sz w:val="20"/>
          <w:szCs w:val="20"/>
          <w:lang w:eastAsia="x-none"/>
          <w14:ligatures w14:val="none"/>
        </w:rPr>
        <w:t>increased</w:t>
      </w:r>
      <w:proofErr w:type="gramEnd"/>
    </w:p>
    <w:p w14:paraId="5B944843" w14:textId="77777777" w:rsidR="00AA3D63" w:rsidRPr="00AA3D63" w:rsidRDefault="00AA3D63" w:rsidP="00AA3D63">
      <w:pPr>
        <w:numPr>
          <w:ilvl w:val="1"/>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AA3D63">
        <w:rPr>
          <w:rFonts w:ascii="Times" w:eastAsia="Malgun Gothic" w:hAnsi="Times" w:cs="Times New Roman"/>
          <w:kern w:val="0"/>
          <w:sz w:val="20"/>
          <w:szCs w:val="20"/>
          <w:lang w:eastAsia="x-none"/>
          <w14:ligatures w14:val="none"/>
        </w:rPr>
        <w:t xml:space="preserve">Number of required BDs is not </w:t>
      </w:r>
      <w:proofErr w:type="gramStart"/>
      <w:r w:rsidRPr="00AA3D63">
        <w:rPr>
          <w:rFonts w:ascii="Times" w:eastAsia="Malgun Gothic" w:hAnsi="Times" w:cs="Times New Roman"/>
          <w:kern w:val="0"/>
          <w:sz w:val="20"/>
          <w:szCs w:val="20"/>
          <w:lang w:eastAsia="x-none"/>
          <w14:ligatures w14:val="none"/>
        </w:rPr>
        <w:t>increased</w:t>
      </w:r>
      <w:proofErr w:type="gramEnd"/>
    </w:p>
    <w:p w14:paraId="62A51C49" w14:textId="77777777" w:rsidR="00AA3D63" w:rsidRPr="00AA3D63" w:rsidRDefault="00AA3D63" w:rsidP="00AA3D63">
      <w:pPr>
        <w:numPr>
          <w:ilvl w:val="1"/>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AA3D63">
        <w:rPr>
          <w:rFonts w:ascii="Times" w:eastAsia="Malgun Gothic" w:hAnsi="Times" w:cs="Times New Roman"/>
          <w:kern w:val="0"/>
          <w:sz w:val="20"/>
          <w:szCs w:val="20"/>
          <w:lang w:eastAsia="x-none"/>
          <w14:ligatures w14:val="none"/>
        </w:rPr>
        <w:t>FFS: PDCCH monitoring configuration for the new DCI format is identical to PDCCH monitoring configuration for DCI format 2_6 if the UE monitors both DCI formats</w:t>
      </w:r>
    </w:p>
    <w:p w14:paraId="733B1693" w14:textId="77777777" w:rsidR="00AA3D63" w:rsidRPr="00AA3D63" w:rsidRDefault="00AA3D63" w:rsidP="00AA3D63">
      <w:pPr>
        <w:numPr>
          <w:ilvl w:val="2"/>
          <w:numId w:val="48"/>
        </w:numPr>
        <w:suppressAutoHyphens/>
        <w:overflowPunct w:val="0"/>
        <w:spacing w:after="0" w:line="254" w:lineRule="auto"/>
        <w:rPr>
          <w:rFonts w:ascii="Times" w:eastAsia="Malgun Gothic" w:hAnsi="Times" w:cs="Times New Roman"/>
          <w:kern w:val="0"/>
          <w:sz w:val="20"/>
          <w:szCs w:val="20"/>
          <w:lang w:eastAsia="x-none"/>
          <w14:ligatures w14:val="none"/>
        </w:rPr>
      </w:pPr>
      <w:r w:rsidRPr="00AA3D63">
        <w:rPr>
          <w:rFonts w:ascii="Times" w:eastAsia="Malgun Gothic" w:hAnsi="Times" w:cs="Times New Roman"/>
          <w:kern w:val="0"/>
          <w:sz w:val="20"/>
          <w:szCs w:val="20"/>
          <w:lang w:eastAsia="x-none"/>
          <w14:ligatures w14:val="none"/>
        </w:rPr>
        <w:t>FFS: New RNTI is used</w:t>
      </w:r>
    </w:p>
    <w:p w14:paraId="3CDE017C" w14:textId="77777777" w:rsidR="00AA3D63" w:rsidRPr="00AA3D63" w:rsidRDefault="00AA3D63" w:rsidP="00AA3D63">
      <w:pPr>
        <w:spacing w:after="0" w:line="240" w:lineRule="auto"/>
        <w:rPr>
          <w:rFonts w:ascii="Arial" w:eastAsia="Batang" w:hAnsi="Arial" w:cs="Times New Roman"/>
          <w:kern w:val="0"/>
          <w:sz w:val="20"/>
          <w:szCs w:val="26"/>
          <w:lang w:eastAsia="x-none"/>
          <w14:ligatures w14:val="none"/>
        </w:rPr>
      </w:pPr>
    </w:p>
    <w:p w14:paraId="7F13E6EB" w14:textId="77777777" w:rsidR="000B6313" w:rsidRDefault="000B6313" w:rsidP="00C15610">
      <w:pPr>
        <w:rPr>
          <w:rFonts w:ascii="Times" w:eastAsia="Batang" w:hAnsi="Times" w:cs="Times New Roman"/>
          <w:sz w:val="20"/>
          <w:szCs w:val="20"/>
          <w:lang w:eastAsia="x-none"/>
        </w:rPr>
      </w:pPr>
    </w:p>
    <w:p w14:paraId="531A1C27" w14:textId="77777777" w:rsidR="000B6313" w:rsidRDefault="000B6313" w:rsidP="00C15610">
      <w:pPr>
        <w:rPr>
          <w:rFonts w:ascii="Times" w:eastAsia="Batang" w:hAnsi="Times" w:cs="Times New Roman"/>
          <w:sz w:val="20"/>
          <w:szCs w:val="20"/>
          <w:lang w:eastAsia="x-none"/>
        </w:rPr>
      </w:pPr>
    </w:p>
    <w:p w14:paraId="4BEB9F3E" w14:textId="4269826C" w:rsidR="003648A1" w:rsidRPr="003648A1" w:rsidRDefault="003648A1" w:rsidP="003648A1">
      <w:pPr>
        <w:rPr>
          <w:rFonts w:ascii="Times" w:hAnsi="Times" w:cs="Times"/>
          <w:b/>
          <w:bCs/>
          <w:sz w:val="20"/>
          <w:szCs w:val="20"/>
          <w:u w:val="single"/>
        </w:rPr>
      </w:pPr>
      <w:r w:rsidRPr="003648A1">
        <w:rPr>
          <w:rFonts w:ascii="Times" w:hAnsi="Times" w:cs="Times"/>
          <w:b/>
          <w:bCs/>
          <w:sz w:val="20"/>
          <w:szCs w:val="20"/>
          <w:u w:val="single"/>
        </w:rPr>
        <w:t>Agreements from RAN1 #112</w:t>
      </w:r>
      <w:r w:rsidR="003136D2">
        <w:rPr>
          <w:rFonts w:ascii="Times" w:hAnsi="Times" w:cs="Times"/>
          <w:b/>
          <w:bCs/>
          <w:sz w:val="20"/>
          <w:szCs w:val="20"/>
          <w:u w:val="single"/>
        </w:rPr>
        <w:t>bis-e</w:t>
      </w:r>
      <w:r w:rsidRPr="003648A1">
        <w:rPr>
          <w:rFonts w:ascii="Times" w:hAnsi="Times" w:cs="Times"/>
          <w:b/>
          <w:bCs/>
          <w:sz w:val="20"/>
          <w:szCs w:val="20"/>
          <w:u w:val="single"/>
        </w:rPr>
        <w:t xml:space="preserve"> meeting</w:t>
      </w:r>
    </w:p>
    <w:p w14:paraId="3E29C599" w14:textId="77777777" w:rsidR="0020592F" w:rsidRPr="0020592F" w:rsidRDefault="0020592F" w:rsidP="0020592F">
      <w:pPr>
        <w:spacing w:after="0" w:line="240" w:lineRule="auto"/>
        <w:rPr>
          <w:rFonts w:ascii="Times" w:eastAsia="Batang" w:hAnsi="Times" w:cs="Times"/>
          <w:b/>
          <w:bCs/>
          <w:sz w:val="20"/>
          <w:szCs w:val="24"/>
          <w:highlight w:val="green"/>
          <w:lang w:eastAsia="x-none"/>
        </w:rPr>
      </w:pPr>
      <w:r w:rsidRPr="0020592F">
        <w:rPr>
          <w:rFonts w:ascii="Times" w:eastAsia="Batang" w:hAnsi="Times" w:cs="Times"/>
          <w:b/>
          <w:bCs/>
          <w:sz w:val="20"/>
          <w:szCs w:val="24"/>
          <w:highlight w:val="green"/>
          <w:lang w:eastAsia="x-none"/>
        </w:rPr>
        <w:t>Agreement</w:t>
      </w:r>
    </w:p>
    <w:p w14:paraId="638E5E90" w14:textId="77777777" w:rsidR="0020592F" w:rsidRPr="0020592F" w:rsidRDefault="0020592F" w:rsidP="0020592F">
      <w:pPr>
        <w:spacing w:after="0" w:line="240" w:lineRule="auto"/>
        <w:jc w:val="both"/>
        <w:rPr>
          <w:rFonts w:ascii="Times" w:eastAsia="Batang" w:hAnsi="Times" w:cs="Times"/>
          <w:sz w:val="20"/>
          <w:szCs w:val="20"/>
        </w:rPr>
      </w:pPr>
      <w:r w:rsidRPr="0020592F">
        <w:rPr>
          <w:rFonts w:ascii="Times" w:eastAsia="Batang" w:hAnsi="Times" w:cs="Times"/>
          <w:sz w:val="20"/>
          <w:szCs w:val="20"/>
        </w:rPr>
        <w:t xml:space="preserve">From RAN1 point of view, Rel-18 UE supporting cell DTX does not expect to receive and/or process the following signals/channels from the </w:t>
      </w:r>
      <w:proofErr w:type="spellStart"/>
      <w:r w:rsidRPr="0020592F">
        <w:rPr>
          <w:rFonts w:ascii="Times" w:eastAsia="Batang" w:hAnsi="Times" w:cs="Times"/>
          <w:sz w:val="20"/>
          <w:szCs w:val="20"/>
        </w:rPr>
        <w:t>gNB</w:t>
      </w:r>
      <w:proofErr w:type="spellEnd"/>
      <w:r w:rsidRPr="0020592F">
        <w:rPr>
          <w:rFonts w:ascii="Times" w:eastAsia="Batang" w:hAnsi="Times" w:cs="Times"/>
          <w:sz w:val="20"/>
          <w:szCs w:val="20"/>
        </w:rPr>
        <w:t>, during non-active periods of cell DTX. The list of signals/channels may be updated based on RAN2/RAN4 input and other signals/channels are not precluded from further discussions.</w:t>
      </w:r>
    </w:p>
    <w:p w14:paraId="67CEAE4D"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Periodic/Semi-persistent CSI-RS configured in CSI report configuration in CSI-</w:t>
      </w:r>
      <w:proofErr w:type="spellStart"/>
      <w:r w:rsidRPr="0020592F">
        <w:rPr>
          <w:rFonts w:ascii="Times" w:eastAsia="Malgun Gothic" w:hAnsi="Times" w:cs="Times"/>
          <w:sz w:val="20"/>
          <w:szCs w:val="20"/>
          <w:lang w:eastAsia="ko-KR"/>
        </w:rPr>
        <w:t>ReportConfig</w:t>
      </w:r>
      <w:proofErr w:type="spellEnd"/>
      <w:r w:rsidRPr="0020592F">
        <w:rPr>
          <w:rFonts w:ascii="Times" w:eastAsia="Malgun Gothic" w:hAnsi="Times" w:cs="Times"/>
          <w:sz w:val="20"/>
          <w:szCs w:val="20"/>
          <w:lang w:eastAsia="ko-KR"/>
        </w:rPr>
        <w:t xml:space="preserve"> with </w:t>
      </w:r>
      <w:proofErr w:type="spellStart"/>
      <w:r w:rsidRPr="0020592F">
        <w:rPr>
          <w:rFonts w:ascii="Times" w:eastAsia="Malgun Gothic" w:hAnsi="Times" w:cs="Times"/>
          <w:sz w:val="20"/>
          <w:szCs w:val="20"/>
          <w:lang w:eastAsia="ko-KR"/>
        </w:rPr>
        <w:t>reportQuantity</w:t>
      </w:r>
      <w:proofErr w:type="spellEnd"/>
      <w:r w:rsidRPr="0020592F">
        <w:rPr>
          <w:rFonts w:ascii="Times" w:eastAsia="Malgun Gothic" w:hAnsi="Times" w:cs="Times"/>
          <w:sz w:val="20"/>
          <w:szCs w:val="20"/>
          <w:lang w:eastAsia="ko-KR"/>
        </w:rPr>
        <w:t xml:space="preserve"> including RI (for CSI reporting)</w:t>
      </w:r>
    </w:p>
    <w:p w14:paraId="7F01A0B4"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w:t>
      </w:r>
    </w:p>
    <w:p w14:paraId="7C7F0655"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PDCCH in USS</w:t>
      </w:r>
    </w:p>
    <w:p w14:paraId="3022EF47" w14:textId="77777777" w:rsidR="0020592F" w:rsidRPr="0020592F" w:rsidRDefault="0020592F" w:rsidP="0020592F">
      <w:pPr>
        <w:numPr>
          <w:ilvl w:val="2"/>
          <w:numId w:val="44"/>
        </w:numPr>
        <w:suppressAutoHyphens/>
        <w:overflowPunct w:val="0"/>
        <w:spacing w:after="0" w:line="240" w:lineRule="auto"/>
        <w:rPr>
          <w:rFonts w:ascii="Times" w:eastAsia="Malgun Gothic" w:hAnsi="Times" w:cs="Times"/>
          <w:strike/>
          <w:sz w:val="20"/>
          <w:szCs w:val="20"/>
          <w:lang w:eastAsia="x-none"/>
        </w:rPr>
      </w:pPr>
      <w:r w:rsidRPr="0020592F">
        <w:rPr>
          <w:rFonts w:ascii="Times" w:eastAsia="Malgun Gothic" w:hAnsi="Times" w:cs="Times"/>
          <w:sz w:val="20"/>
          <w:szCs w:val="20"/>
          <w:lang w:eastAsia="x-none"/>
        </w:rPr>
        <w:t>UE behavior</w:t>
      </w:r>
      <w:r w:rsidRPr="0020592F">
        <w:rPr>
          <w:rFonts w:ascii="Times" w:eastAsia="SimSun" w:hAnsi="Times" w:cs="Times"/>
          <w:sz w:val="20"/>
          <w:szCs w:val="20"/>
        </w:rPr>
        <w:t xml:space="preserve"> for retransmission</w:t>
      </w:r>
    </w:p>
    <w:p w14:paraId="47424F22" w14:textId="77777777" w:rsidR="0020592F" w:rsidRPr="0020592F" w:rsidRDefault="0020592F" w:rsidP="0020592F">
      <w:pPr>
        <w:numPr>
          <w:ilvl w:val="2"/>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if some specific RNTI scrambled PDCCH in USS will be excluded from cell DTX operation</w:t>
      </w:r>
    </w:p>
    <w:p w14:paraId="55E2AB1C"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PDCCH in Type-3 CSS</w:t>
      </w:r>
    </w:p>
    <w:p w14:paraId="73CB3041" w14:textId="77777777" w:rsidR="0020592F" w:rsidRPr="0020592F" w:rsidRDefault="0020592F" w:rsidP="0020592F">
      <w:pPr>
        <w:numPr>
          <w:ilvl w:val="2"/>
          <w:numId w:val="44"/>
        </w:numPr>
        <w:suppressAutoHyphens/>
        <w:overflowPunct w:val="0"/>
        <w:spacing w:after="0" w:line="240" w:lineRule="auto"/>
        <w:rPr>
          <w:rFonts w:ascii="Times" w:eastAsia="Malgun Gothic" w:hAnsi="Times" w:cs="Times"/>
          <w:strike/>
          <w:sz w:val="20"/>
          <w:szCs w:val="20"/>
          <w:lang w:eastAsia="x-none"/>
        </w:rPr>
      </w:pPr>
      <w:r w:rsidRPr="0020592F">
        <w:rPr>
          <w:rFonts w:ascii="Times" w:eastAsia="Malgun Gothic" w:hAnsi="Times" w:cs="Times"/>
          <w:sz w:val="20"/>
          <w:szCs w:val="20"/>
          <w:lang w:eastAsia="x-none"/>
        </w:rPr>
        <w:t>UE behavior</w:t>
      </w:r>
      <w:r w:rsidRPr="0020592F">
        <w:rPr>
          <w:rFonts w:ascii="Times" w:eastAsia="SimSun" w:hAnsi="Times" w:cs="Times"/>
          <w:sz w:val="20"/>
          <w:szCs w:val="20"/>
        </w:rPr>
        <w:t xml:space="preserve"> for retransmission</w:t>
      </w:r>
    </w:p>
    <w:p w14:paraId="55071AB5" w14:textId="77777777" w:rsidR="0020592F" w:rsidRPr="0020592F" w:rsidRDefault="0020592F" w:rsidP="0020592F">
      <w:pPr>
        <w:numPr>
          <w:ilvl w:val="2"/>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if some specific RNTI scrambled PDCCH in Type-3 CSS will be excluded from cell DTX operation</w:t>
      </w:r>
    </w:p>
    <w:p w14:paraId="0C987D94"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PRS</w:t>
      </w:r>
    </w:p>
    <w:p w14:paraId="511658DA"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CSI-RS configured by </w:t>
      </w:r>
      <w:proofErr w:type="spellStart"/>
      <w:r w:rsidRPr="0020592F">
        <w:rPr>
          <w:rFonts w:ascii="Times" w:eastAsia="Malgun Gothic" w:hAnsi="Times" w:cs="Times"/>
          <w:sz w:val="20"/>
          <w:szCs w:val="20"/>
          <w:lang w:eastAsia="ko-KR"/>
        </w:rPr>
        <w:t>measObjectNR</w:t>
      </w:r>
      <w:proofErr w:type="spellEnd"/>
      <w:r w:rsidRPr="0020592F">
        <w:rPr>
          <w:rFonts w:ascii="Times" w:eastAsia="Malgun Gothic" w:hAnsi="Times" w:cs="Times"/>
          <w:sz w:val="20"/>
          <w:szCs w:val="20"/>
          <w:lang w:eastAsia="ko-KR"/>
        </w:rPr>
        <w:t xml:space="preserve"> (for RRM)</w:t>
      </w:r>
    </w:p>
    <w:p w14:paraId="615B84FA"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CSI-RS associated with </w:t>
      </w:r>
      <w:proofErr w:type="spellStart"/>
      <w:r w:rsidRPr="0020592F">
        <w:rPr>
          <w:rFonts w:ascii="Times" w:eastAsia="Malgun Gothic" w:hAnsi="Times" w:cs="Times"/>
          <w:sz w:val="20"/>
          <w:szCs w:val="20"/>
          <w:lang w:eastAsia="ko-KR"/>
        </w:rPr>
        <w:t>RadioLinkMonitoringConfig</w:t>
      </w:r>
      <w:proofErr w:type="spellEnd"/>
      <w:r w:rsidRPr="0020592F">
        <w:rPr>
          <w:rFonts w:ascii="Times" w:eastAsia="Malgun Gothic" w:hAnsi="Times" w:cs="Times"/>
          <w:sz w:val="20"/>
          <w:szCs w:val="20"/>
          <w:lang w:eastAsia="ko-KR"/>
        </w:rPr>
        <w:t xml:space="preserve"> and </w:t>
      </w:r>
      <w:proofErr w:type="spellStart"/>
      <w:r w:rsidRPr="0020592F">
        <w:rPr>
          <w:rFonts w:ascii="Times" w:eastAsia="Malgun Gothic" w:hAnsi="Times" w:cs="Times"/>
          <w:sz w:val="20"/>
          <w:szCs w:val="20"/>
          <w:lang w:eastAsia="ko-KR"/>
        </w:rPr>
        <w:t>BeamFailureDectection</w:t>
      </w:r>
      <w:proofErr w:type="spellEnd"/>
      <w:r w:rsidRPr="0020592F">
        <w:rPr>
          <w:rFonts w:ascii="Times" w:eastAsia="Malgun Gothic" w:hAnsi="Times" w:cs="Times"/>
          <w:sz w:val="20"/>
          <w:szCs w:val="20"/>
          <w:lang w:eastAsia="ko-KR"/>
        </w:rPr>
        <w:t xml:space="preserve"> (for RLM and BFD)</w:t>
      </w:r>
    </w:p>
    <w:p w14:paraId="0F09463C"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Periodic CSI-RS configured with </w:t>
      </w:r>
      <w:proofErr w:type="spellStart"/>
      <w:r w:rsidRPr="0020592F">
        <w:rPr>
          <w:rFonts w:ascii="Times" w:eastAsia="Malgun Gothic" w:hAnsi="Times" w:cs="Times"/>
          <w:sz w:val="20"/>
          <w:szCs w:val="20"/>
          <w:lang w:eastAsia="ko-KR"/>
        </w:rPr>
        <w:t>trs</w:t>
      </w:r>
      <w:proofErr w:type="spellEnd"/>
      <w:r w:rsidRPr="0020592F">
        <w:rPr>
          <w:rFonts w:ascii="Times" w:eastAsia="Malgun Gothic" w:hAnsi="Times" w:cs="Times"/>
          <w:sz w:val="20"/>
          <w:szCs w:val="20"/>
          <w:lang w:eastAsia="ko-KR"/>
        </w:rPr>
        <w:t>-Info ‘true’ (for tracking)</w:t>
      </w:r>
    </w:p>
    <w:p w14:paraId="71D83659"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Periodic/Semi-persistent CSI-RS (for BM)</w:t>
      </w:r>
    </w:p>
    <w:p w14:paraId="0EA9EA46" w14:textId="77777777" w:rsidR="0020592F" w:rsidRPr="0020592F" w:rsidRDefault="0020592F" w:rsidP="0020592F">
      <w:pPr>
        <w:numPr>
          <w:ilvl w:val="2"/>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FFS on how to differentiate (if needed) with other CSI-RS used for CSI reports for </w:t>
      </w:r>
      <w:proofErr w:type="gramStart"/>
      <w:r w:rsidRPr="0020592F">
        <w:rPr>
          <w:rFonts w:ascii="Times" w:eastAsia="Malgun Gothic" w:hAnsi="Times" w:cs="Times"/>
          <w:sz w:val="20"/>
          <w:szCs w:val="20"/>
          <w:lang w:eastAsia="ko-KR"/>
        </w:rPr>
        <w:t>BM</w:t>
      </w:r>
      <w:proofErr w:type="gramEnd"/>
    </w:p>
    <w:p w14:paraId="278D2F50"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Whether the same or different UE behavior is applicable with or without C-DRX</w:t>
      </w:r>
    </w:p>
    <w:p w14:paraId="6E5CC629"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Whether the list of impacted signals/channels can be configurable</w:t>
      </w:r>
    </w:p>
    <w:p w14:paraId="782AF246"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Whether there will be exception case(s) for UE receiving and/or processing listed signals/channels during non-active periods of DTX</w:t>
      </w:r>
    </w:p>
    <w:p w14:paraId="229D707A"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RAN1 to consider impact on system if the channels/signals are not transmitted during non-active period</w:t>
      </w:r>
    </w:p>
    <w:p w14:paraId="0CF0B457" w14:textId="77777777" w:rsidR="0020592F" w:rsidRPr="0020592F" w:rsidRDefault="0020592F" w:rsidP="0020592F">
      <w:pPr>
        <w:spacing w:after="0" w:line="240" w:lineRule="auto"/>
        <w:rPr>
          <w:rFonts w:ascii="Times" w:eastAsia="Batang" w:hAnsi="Times" w:cs="Times"/>
          <w:sz w:val="20"/>
          <w:szCs w:val="24"/>
          <w:lang w:eastAsia="x-none"/>
        </w:rPr>
      </w:pPr>
    </w:p>
    <w:p w14:paraId="72303394" w14:textId="77777777" w:rsidR="0020592F" w:rsidRPr="0020592F" w:rsidRDefault="0020592F" w:rsidP="0020592F">
      <w:pPr>
        <w:spacing w:after="0" w:line="240" w:lineRule="auto"/>
        <w:rPr>
          <w:rFonts w:ascii="Times" w:eastAsia="Batang" w:hAnsi="Times" w:cs="Times"/>
          <w:sz w:val="20"/>
          <w:szCs w:val="24"/>
          <w:lang w:eastAsia="x-none"/>
        </w:rPr>
      </w:pPr>
    </w:p>
    <w:p w14:paraId="3E37ADB3" w14:textId="77777777" w:rsidR="0020592F" w:rsidRPr="0020592F" w:rsidRDefault="0020592F" w:rsidP="0020592F">
      <w:pPr>
        <w:spacing w:after="0" w:line="240" w:lineRule="auto"/>
        <w:rPr>
          <w:rFonts w:ascii="Times" w:eastAsia="Batang" w:hAnsi="Times" w:cs="Times"/>
          <w:b/>
          <w:sz w:val="20"/>
          <w:szCs w:val="24"/>
          <w:highlight w:val="green"/>
          <w:lang w:eastAsia="x-none"/>
        </w:rPr>
      </w:pPr>
      <w:r w:rsidRPr="0020592F">
        <w:rPr>
          <w:rFonts w:ascii="Times" w:eastAsia="Batang" w:hAnsi="Times" w:cs="Times"/>
          <w:b/>
          <w:sz w:val="20"/>
          <w:szCs w:val="24"/>
          <w:highlight w:val="green"/>
          <w:lang w:eastAsia="x-none"/>
        </w:rPr>
        <w:t>Agreement</w:t>
      </w:r>
    </w:p>
    <w:p w14:paraId="790F8C75" w14:textId="77777777" w:rsidR="0020592F" w:rsidRPr="0020592F" w:rsidRDefault="0020592F" w:rsidP="0020592F">
      <w:p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Study L1 </w:t>
      </w:r>
      <w:proofErr w:type="spellStart"/>
      <w:r w:rsidRPr="0020592F">
        <w:rPr>
          <w:rFonts w:ascii="Times New Roman" w:eastAsia="Malgun Gothic" w:hAnsi="Times New Roman" w:cs="Times New Roman"/>
          <w:sz w:val="20"/>
          <w:szCs w:val="20"/>
          <w:lang w:eastAsia="ko-KR"/>
        </w:rPr>
        <w:t>signalling</w:t>
      </w:r>
      <w:proofErr w:type="spellEnd"/>
      <w:r w:rsidRPr="0020592F">
        <w:rPr>
          <w:rFonts w:ascii="Times New Roman" w:eastAsia="Malgun Gothic" w:hAnsi="Times New Roman" w:cs="Times New Roman"/>
          <w:sz w:val="20"/>
          <w:szCs w:val="20"/>
          <w:lang w:eastAsia="ko-KR"/>
        </w:rPr>
        <w:t xml:space="preserve"> for enhancing cell DTX/DRX including activation/deactivation for a single configuration which will have the following characteristics:</w:t>
      </w:r>
    </w:p>
    <w:p w14:paraId="648C5BF0"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PDCCH based </w:t>
      </w:r>
      <w:proofErr w:type="gramStart"/>
      <w:r w:rsidRPr="0020592F">
        <w:rPr>
          <w:rFonts w:ascii="Times New Roman" w:eastAsia="Malgun Gothic" w:hAnsi="Times New Roman" w:cs="Times New Roman"/>
          <w:sz w:val="20"/>
          <w:szCs w:val="20"/>
          <w:lang w:eastAsia="ko-KR"/>
        </w:rPr>
        <w:t>signaling</w:t>
      </w:r>
      <w:proofErr w:type="gramEnd"/>
    </w:p>
    <w:p w14:paraId="77AFF4B4"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enhancing legacy DCI or introducing new DCI</w:t>
      </w:r>
    </w:p>
    <w:p w14:paraId="344B9A86"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DCI content</w:t>
      </w:r>
    </w:p>
    <w:p w14:paraId="5373C758"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L1 signaling is UE specific DCI or group common DCI</w:t>
      </w:r>
    </w:p>
    <w:p w14:paraId="1BB34B72"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Timer or validity </w:t>
      </w:r>
      <w:proofErr w:type="gramStart"/>
      <w:r w:rsidRPr="0020592F">
        <w:rPr>
          <w:rFonts w:ascii="Times New Roman" w:eastAsia="Malgun Gothic" w:hAnsi="Times New Roman" w:cs="Times New Roman"/>
          <w:sz w:val="20"/>
          <w:szCs w:val="20"/>
          <w:lang w:eastAsia="ko-KR"/>
        </w:rPr>
        <w:t>duration based</w:t>
      </w:r>
      <w:proofErr w:type="gramEnd"/>
      <w:r w:rsidRPr="0020592F">
        <w:rPr>
          <w:rFonts w:ascii="Times New Roman" w:eastAsia="Malgun Gothic" w:hAnsi="Times New Roman" w:cs="Times New Roman"/>
          <w:sz w:val="20"/>
          <w:szCs w:val="20"/>
          <w:lang w:eastAsia="ko-KR"/>
        </w:rPr>
        <w:t xml:space="preserve"> activation/deactivation of cell DTX/DRX</w:t>
      </w:r>
    </w:p>
    <w:p w14:paraId="48620B09"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whether to specify a reference time for activation/deactivation of cell DTX/DRX </w:t>
      </w:r>
    </w:p>
    <w:p w14:paraId="744E4211"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If multiple Cell DTX/DRX patterns are to be supported</w:t>
      </w:r>
    </w:p>
    <w:p w14:paraId="7949724B"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on detailed UE behavior upon reception of L1 signaling at least including application </w:t>
      </w:r>
      <w:proofErr w:type="gramStart"/>
      <w:r w:rsidRPr="0020592F">
        <w:rPr>
          <w:rFonts w:ascii="Times New Roman" w:eastAsia="Malgun Gothic" w:hAnsi="Times New Roman" w:cs="Times New Roman"/>
          <w:sz w:val="20"/>
          <w:szCs w:val="20"/>
          <w:lang w:eastAsia="ko-KR"/>
        </w:rPr>
        <w:t>delay</w:t>
      </w:r>
      <w:proofErr w:type="gramEnd"/>
    </w:p>
    <w:p w14:paraId="11B2ABA6"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w:t>
      </w:r>
      <w:r w:rsidRPr="0020592F">
        <w:rPr>
          <w:rFonts w:ascii="Times New Roman" w:eastAsia="Batang" w:hAnsi="Times New Roman" w:cs="Times New Roman" w:hint="eastAsia"/>
          <w:sz w:val="20"/>
          <w:szCs w:val="20"/>
        </w:rPr>
        <w:t>how to</w:t>
      </w:r>
      <w:r w:rsidRPr="0020592F">
        <w:rPr>
          <w:rFonts w:ascii="Times New Roman" w:eastAsia="Malgun Gothic" w:hAnsi="Times New Roman" w:cs="Times New Roman"/>
          <w:sz w:val="20"/>
          <w:szCs w:val="20"/>
          <w:lang w:eastAsia="ko-KR"/>
        </w:rPr>
        <w:t xml:space="preserve"> </w:t>
      </w:r>
      <w:r w:rsidRPr="0020592F">
        <w:rPr>
          <w:rFonts w:ascii="Times New Roman" w:eastAsia="Batang" w:hAnsi="Times New Roman" w:cs="Times New Roman" w:hint="eastAsia"/>
          <w:sz w:val="20"/>
          <w:szCs w:val="20"/>
        </w:rPr>
        <w:t xml:space="preserve">guarantee reliability of the </w:t>
      </w:r>
      <w:r w:rsidRPr="0020592F">
        <w:rPr>
          <w:rFonts w:ascii="Times New Roman" w:eastAsia="Malgun Gothic" w:hAnsi="Times New Roman" w:cs="Times New Roman"/>
          <w:sz w:val="20"/>
          <w:szCs w:val="20"/>
          <w:lang w:eastAsia="ko-KR"/>
        </w:rPr>
        <w:t xml:space="preserve">L1 </w:t>
      </w:r>
      <w:proofErr w:type="gramStart"/>
      <w:r w:rsidRPr="0020592F">
        <w:rPr>
          <w:rFonts w:ascii="Times New Roman" w:eastAsia="Malgun Gothic" w:hAnsi="Times New Roman" w:cs="Times New Roman"/>
          <w:sz w:val="20"/>
          <w:szCs w:val="20"/>
          <w:lang w:eastAsia="ko-KR"/>
        </w:rPr>
        <w:t>signaling</w:t>
      </w:r>
      <w:proofErr w:type="gramEnd"/>
    </w:p>
    <w:p w14:paraId="0E6FB149"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 L1 signal can be monitored in non-active periods.</w:t>
      </w:r>
    </w:p>
    <w:p w14:paraId="6DF0F6EA" w14:textId="77777777" w:rsidR="0020592F" w:rsidRPr="0020592F" w:rsidRDefault="0020592F" w:rsidP="0020592F">
      <w:pPr>
        <w:spacing w:after="0" w:line="240" w:lineRule="auto"/>
        <w:rPr>
          <w:rFonts w:ascii="Times" w:eastAsia="Batang" w:hAnsi="Times" w:cs="Times"/>
          <w:sz w:val="20"/>
          <w:szCs w:val="24"/>
          <w:lang w:eastAsia="x-none"/>
        </w:rPr>
      </w:pPr>
    </w:p>
    <w:p w14:paraId="503D4E17" w14:textId="77777777" w:rsidR="0020592F" w:rsidRPr="0020592F" w:rsidRDefault="0020592F" w:rsidP="0020592F">
      <w:pPr>
        <w:spacing w:after="0" w:line="240" w:lineRule="auto"/>
        <w:rPr>
          <w:rFonts w:ascii="Times" w:eastAsia="Batang" w:hAnsi="Times" w:cs="Times"/>
          <w:b/>
          <w:sz w:val="20"/>
          <w:szCs w:val="24"/>
          <w:highlight w:val="green"/>
          <w:lang w:eastAsia="x-none"/>
        </w:rPr>
      </w:pPr>
      <w:r w:rsidRPr="0020592F">
        <w:rPr>
          <w:rFonts w:ascii="Times" w:eastAsia="Batang" w:hAnsi="Times" w:cs="Times"/>
          <w:b/>
          <w:sz w:val="20"/>
          <w:szCs w:val="24"/>
          <w:highlight w:val="green"/>
          <w:lang w:eastAsia="x-none"/>
        </w:rPr>
        <w:t>Agreement</w:t>
      </w:r>
    </w:p>
    <w:p w14:paraId="5AE9B586" w14:textId="77777777" w:rsidR="0020592F" w:rsidRPr="0020592F" w:rsidRDefault="0020592F" w:rsidP="0020592F">
      <w:pPr>
        <w:spacing w:after="0" w:line="240" w:lineRule="auto"/>
        <w:jc w:val="both"/>
        <w:rPr>
          <w:rFonts w:ascii="Times New Roman" w:eastAsia="Batang" w:hAnsi="Times New Roman" w:cs="Times New Roman"/>
          <w:sz w:val="20"/>
          <w:szCs w:val="20"/>
        </w:rPr>
      </w:pPr>
      <w:r w:rsidRPr="0020592F">
        <w:rPr>
          <w:rFonts w:ascii="Times New Roman" w:eastAsia="Batang" w:hAnsi="Times New Roman" w:cs="Times New Roman"/>
          <w:sz w:val="20"/>
          <w:szCs w:val="20"/>
        </w:rPr>
        <w:t xml:space="preserve">From RAN1 point of view, Rel-18 UE supporting cell DRX is not expected to transmit the following signals/channels to the </w:t>
      </w:r>
      <w:proofErr w:type="spellStart"/>
      <w:r w:rsidRPr="0020592F">
        <w:rPr>
          <w:rFonts w:ascii="Times New Roman" w:eastAsia="Batang" w:hAnsi="Times New Roman" w:cs="Times New Roman"/>
          <w:sz w:val="20"/>
          <w:szCs w:val="20"/>
        </w:rPr>
        <w:t>gNB</w:t>
      </w:r>
      <w:proofErr w:type="spellEnd"/>
      <w:r w:rsidRPr="0020592F">
        <w:rPr>
          <w:rFonts w:ascii="Times New Roman" w:eastAsia="Batang" w:hAnsi="Times New Roman" w:cs="Times New Roman"/>
          <w:sz w:val="20"/>
          <w:szCs w:val="20"/>
        </w:rPr>
        <w:t xml:space="preserve"> during non-active periods of cell DRX. The list of signals/channels may be updated based on RAN2/RAN4 input and other signals/channels are not precluded from further discussions.</w:t>
      </w:r>
    </w:p>
    <w:p w14:paraId="52E5C878"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lastRenderedPageBreak/>
        <w:t>Periodic/Semi-persistent CSI report</w:t>
      </w:r>
    </w:p>
    <w:p w14:paraId="544887EC"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Periodic/Semi-persistent SRS </w:t>
      </w:r>
    </w:p>
    <w:p w14:paraId="7D934AE3" w14:textId="77777777" w:rsidR="0020592F" w:rsidRPr="0020592F" w:rsidRDefault="0020592F" w:rsidP="0020592F">
      <w:pPr>
        <w:numPr>
          <w:ilvl w:val="1"/>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SRS for positioning</w:t>
      </w:r>
    </w:p>
    <w:p w14:paraId="16ACE4B9"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w:t>
      </w:r>
    </w:p>
    <w:p w14:paraId="01CF433C" w14:textId="77777777" w:rsidR="0020592F" w:rsidRPr="0020592F" w:rsidRDefault="0020592F" w:rsidP="0020592F">
      <w:pPr>
        <w:numPr>
          <w:ilvl w:val="1"/>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HARQ feedback for SPS PDSCH</w:t>
      </w:r>
    </w:p>
    <w:p w14:paraId="075306DA"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whether there will be exception case(s) for UE transmitting listed signals/channels during non-active periods of </w:t>
      </w:r>
      <w:proofErr w:type="gramStart"/>
      <w:r w:rsidRPr="0020592F">
        <w:rPr>
          <w:rFonts w:ascii="Times New Roman" w:eastAsia="Malgun Gothic" w:hAnsi="Times New Roman" w:cs="Times New Roman"/>
          <w:sz w:val="20"/>
          <w:szCs w:val="20"/>
          <w:lang w:eastAsia="ko-KR"/>
        </w:rPr>
        <w:t>DRX</w:t>
      </w:r>
      <w:proofErr w:type="gramEnd"/>
    </w:p>
    <w:p w14:paraId="173A9990"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 listed</w:t>
      </w:r>
      <w:r w:rsidRPr="0020592F">
        <w:rPr>
          <w:rFonts w:ascii="Times New Roman" w:eastAsia="Malgun Gothic" w:hAnsi="Times New Roman" w:cs="Times New Roman"/>
          <w:color w:val="C00000"/>
          <w:sz w:val="20"/>
          <w:szCs w:val="20"/>
          <w:lang w:eastAsia="ko-KR"/>
        </w:rPr>
        <w:t xml:space="preserve"> </w:t>
      </w:r>
      <w:r w:rsidRPr="0020592F">
        <w:rPr>
          <w:rFonts w:ascii="Times New Roman" w:eastAsia="Malgun Gothic" w:hAnsi="Times New Roman" w:cs="Times New Roman"/>
          <w:sz w:val="20"/>
          <w:szCs w:val="20"/>
          <w:lang w:eastAsia="ko-KR"/>
        </w:rPr>
        <w:t xml:space="preserve">signals/channels can be configurable by </w:t>
      </w:r>
      <w:proofErr w:type="spellStart"/>
      <w:proofErr w:type="gramStart"/>
      <w:r w:rsidRPr="0020592F">
        <w:rPr>
          <w:rFonts w:ascii="Times New Roman" w:eastAsia="Malgun Gothic" w:hAnsi="Times New Roman" w:cs="Times New Roman"/>
          <w:sz w:val="20"/>
          <w:szCs w:val="20"/>
          <w:lang w:eastAsia="ko-KR"/>
        </w:rPr>
        <w:t>gNB</w:t>
      </w:r>
      <w:proofErr w:type="spellEnd"/>
      <w:proofErr w:type="gramEnd"/>
    </w:p>
    <w:p w14:paraId="3E21F4E8"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 same or different UE behavior is applicable with or without C-DRX</w:t>
      </w:r>
    </w:p>
    <w:p w14:paraId="37BD3D70"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RAN1 to consider impact on system if the channels/signals are not transmitted during non-active period</w:t>
      </w:r>
    </w:p>
    <w:p w14:paraId="71EAC90D" w14:textId="77777777" w:rsidR="0020592F" w:rsidRPr="0020592F" w:rsidRDefault="0020592F" w:rsidP="0020592F">
      <w:pPr>
        <w:spacing w:after="0" w:line="240" w:lineRule="auto"/>
        <w:rPr>
          <w:rFonts w:ascii="Times" w:eastAsia="Batang" w:hAnsi="Times" w:cs="Times"/>
          <w:sz w:val="20"/>
          <w:szCs w:val="24"/>
          <w:lang w:eastAsia="x-none"/>
        </w:rPr>
      </w:pPr>
    </w:p>
    <w:p w14:paraId="590856CD" w14:textId="77777777" w:rsidR="0020592F" w:rsidRPr="0020592F" w:rsidRDefault="0020592F" w:rsidP="0020592F">
      <w:pPr>
        <w:spacing w:after="0" w:line="240" w:lineRule="auto"/>
        <w:rPr>
          <w:rFonts w:ascii="Times" w:eastAsia="Batang" w:hAnsi="Times" w:cs="Times"/>
          <w:sz w:val="20"/>
          <w:szCs w:val="24"/>
          <w:lang w:eastAsia="x-none"/>
        </w:rPr>
      </w:pPr>
    </w:p>
    <w:p w14:paraId="2FF6E3DF" w14:textId="77777777" w:rsidR="0020592F" w:rsidRPr="0020592F" w:rsidRDefault="0020592F" w:rsidP="0020592F">
      <w:pPr>
        <w:spacing w:after="0" w:line="240" w:lineRule="auto"/>
        <w:rPr>
          <w:rFonts w:ascii="Times" w:eastAsia="Batang" w:hAnsi="Times" w:cs="Times"/>
          <w:b/>
          <w:bCs/>
          <w:sz w:val="20"/>
          <w:szCs w:val="24"/>
          <w:highlight w:val="green"/>
          <w:lang w:eastAsia="x-none"/>
        </w:rPr>
      </w:pPr>
      <w:r w:rsidRPr="0020592F">
        <w:rPr>
          <w:rFonts w:ascii="Times" w:eastAsia="Batang" w:hAnsi="Times" w:cs="Times"/>
          <w:b/>
          <w:bCs/>
          <w:sz w:val="20"/>
          <w:szCs w:val="24"/>
          <w:highlight w:val="green"/>
          <w:lang w:eastAsia="x-none"/>
        </w:rPr>
        <w:t>Agreement</w:t>
      </w:r>
    </w:p>
    <w:p w14:paraId="2D909CFB" w14:textId="77777777" w:rsidR="0020592F" w:rsidRPr="0020592F" w:rsidRDefault="0020592F" w:rsidP="0020592F">
      <w:pPr>
        <w:spacing w:after="0" w:line="240" w:lineRule="auto"/>
        <w:rPr>
          <w:rFonts w:ascii="Times" w:eastAsia="Batang" w:hAnsi="Times" w:cs="Times"/>
          <w:sz w:val="20"/>
          <w:szCs w:val="24"/>
          <w:lang w:eastAsia="x-none"/>
        </w:rPr>
      </w:pPr>
      <w:r w:rsidRPr="0020592F">
        <w:rPr>
          <w:rFonts w:ascii="Times" w:eastAsia="Batang" w:hAnsi="Times" w:cs="Times"/>
          <w:sz w:val="20"/>
          <w:szCs w:val="24"/>
          <w:lang w:eastAsia="x-none"/>
        </w:rPr>
        <w:t>For PDDCH monitoring, further work on Rel-18 NES in RAN1 is to follow the RAN2 agreement below:</w:t>
      </w:r>
    </w:p>
    <w:p w14:paraId="1FE32127" w14:textId="77777777" w:rsidR="0020592F" w:rsidRPr="0020592F" w:rsidRDefault="0020592F" w:rsidP="0020592F">
      <w:pPr>
        <w:spacing w:after="0" w:line="240" w:lineRule="auto"/>
        <w:ind w:left="360"/>
        <w:jc w:val="both"/>
        <w:rPr>
          <w:rFonts w:ascii="Times New Roman" w:eastAsia="Malgun Gothic" w:hAnsi="Times New Roman" w:cs="Times New Roman"/>
          <w:i/>
          <w:iCs/>
          <w:sz w:val="20"/>
          <w:szCs w:val="20"/>
          <w:lang w:eastAsia="ko-KR"/>
        </w:rPr>
      </w:pPr>
      <w:r w:rsidRPr="0020592F">
        <w:rPr>
          <w:rFonts w:ascii="Times New Roman" w:eastAsia="Malgun Gothic" w:hAnsi="Times New Roman" w:cs="Times New Roman"/>
          <w:i/>
          <w:iCs/>
          <w:sz w:val="20"/>
          <w:szCs w:val="20"/>
          <w:lang w:eastAsia="ko-KR"/>
        </w:rPr>
        <w:t>10.</w:t>
      </w:r>
      <w:r w:rsidRPr="0020592F">
        <w:rPr>
          <w:rFonts w:ascii="Times New Roman" w:eastAsia="Malgun Gothic" w:hAnsi="Times New Roman" w:cs="Times New Roman"/>
          <w:i/>
          <w:iCs/>
          <w:sz w:val="20"/>
          <w:szCs w:val="20"/>
          <w:lang w:eastAsia="ko-KR"/>
        </w:rPr>
        <w:tab/>
        <w:t xml:space="preserve">The understanding for the </w:t>
      </w:r>
      <w:proofErr w:type="spellStart"/>
      <w:r w:rsidRPr="0020592F">
        <w:rPr>
          <w:rFonts w:ascii="Times New Roman" w:eastAsia="Malgun Gothic" w:hAnsi="Times New Roman" w:cs="Times New Roman"/>
          <w:i/>
          <w:iCs/>
          <w:sz w:val="20"/>
          <w:szCs w:val="20"/>
          <w:lang w:eastAsia="ko-KR"/>
        </w:rPr>
        <w:t>gNB</w:t>
      </w:r>
      <w:proofErr w:type="spellEnd"/>
      <w:r w:rsidRPr="0020592F">
        <w:rPr>
          <w:rFonts w:ascii="Times New Roman" w:eastAsia="Malgun Gothic" w:hAnsi="Times New Roman" w:cs="Times New Roman"/>
          <w:i/>
          <w:iCs/>
          <w:sz w:val="20"/>
          <w:szCs w:val="20"/>
          <w:lang w:eastAsia="ko-KR"/>
        </w:rPr>
        <w:t xml:space="preserve"> scheduling </w:t>
      </w:r>
      <w:proofErr w:type="spellStart"/>
      <w:r w:rsidRPr="0020592F">
        <w:rPr>
          <w:rFonts w:ascii="Times New Roman" w:eastAsia="Malgun Gothic" w:hAnsi="Times New Roman" w:cs="Times New Roman"/>
          <w:i/>
          <w:iCs/>
          <w:sz w:val="20"/>
          <w:szCs w:val="20"/>
          <w:lang w:eastAsia="ko-KR"/>
        </w:rPr>
        <w:t>behaviour</w:t>
      </w:r>
      <w:proofErr w:type="spellEnd"/>
      <w:r w:rsidRPr="0020592F">
        <w:rPr>
          <w:rFonts w:ascii="Times New Roman" w:eastAsia="Malgun Gothic" w:hAnsi="Times New Roman" w:cs="Times New Roman"/>
          <w:i/>
          <w:iCs/>
          <w:sz w:val="20"/>
          <w:szCs w:val="20"/>
          <w:lang w:eastAsia="ko-KR"/>
        </w:rPr>
        <w:t xml:space="preserve"> for new transmissions during Cell DTX non-active period is that the </w:t>
      </w:r>
      <w:proofErr w:type="spellStart"/>
      <w:r w:rsidRPr="0020592F">
        <w:rPr>
          <w:rFonts w:ascii="Times New Roman" w:eastAsia="Malgun Gothic" w:hAnsi="Times New Roman" w:cs="Times New Roman"/>
          <w:i/>
          <w:iCs/>
          <w:sz w:val="20"/>
          <w:szCs w:val="20"/>
          <w:lang w:eastAsia="ko-KR"/>
        </w:rPr>
        <w:t>gNB</w:t>
      </w:r>
      <w:proofErr w:type="spellEnd"/>
      <w:r w:rsidRPr="0020592F">
        <w:rPr>
          <w:rFonts w:ascii="Times New Roman" w:eastAsia="Malgun Gothic" w:hAnsi="Times New Roman" w:cs="Times New Roman"/>
          <w:i/>
          <w:iCs/>
          <w:sz w:val="20"/>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20592F">
        <w:rPr>
          <w:rFonts w:ascii="Times New Roman" w:eastAsia="Malgun Gothic" w:hAnsi="Times New Roman" w:cs="Times New Roman"/>
          <w:i/>
          <w:iCs/>
          <w:sz w:val="20"/>
          <w:szCs w:val="20"/>
          <w:lang w:eastAsia="ko-KR"/>
        </w:rPr>
        <w:t>e.g.</w:t>
      </w:r>
      <w:proofErr w:type="gramEnd"/>
      <w:r w:rsidRPr="0020592F">
        <w:rPr>
          <w:rFonts w:ascii="Times New Roman" w:eastAsia="Malgun Gothic" w:hAnsi="Times New Roman" w:cs="Times New Roman"/>
          <w:i/>
          <w:iCs/>
          <w:sz w:val="20"/>
          <w:szCs w:val="20"/>
          <w:lang w:eastAsia="ko-KR"/>
        </w:rPr>
        <w:t xml:space="preserve"> SR if agreed and RACH).  </w:t>
      </w:r>
    </w:p>
    <w:p w14:paraId="677B9215" w14:textId="77777777" w:rsidR="0020592F" w:rsidRPr="0020592F" w:rsidRDefault="0020592F" w:rsidP="0020592F">
      <w:pPr>
        <w:spacing w:after="0" w:line="240" w:lineRule="auto"/>
        <w:rPr>
          <w:rFonts w:ascii="Times" w:eastAsia="Batang" w:hAnsi="Times" w:cs="Times"/>
          <w:sz w:val="20"/>
          <w:szCs w:val="24"/>
          <w:lang w:eastAsia="x-none"/>
        </w:rPr>
      </w:pPr>
    </w:p>
    <w:p w14:paraId="0AA02352" w14:textId="77777777" w:rsidR="0020592F" w:rsidRPr="0020592F" w:rsidRDefault="0020592F" w:rsidP="0020592F">
      <w:pPr>
        <w:spacing w:after="0" w:line="240" w:lineRule="auto"/>
        <w:rPr>
          <w:rFonts w:ascii="Times" w:eastAsia="Batang" w:hAnsi="Times" w:cs="Times"/>
          <w:b/>
          <w:bCs/>
          <w:sz w:val="20"/>
          <w:szCs w:val="24"/>
          <w:highlight w:val="darkYellow"/>
          <w:lang w:eastAsia="x-none"/>
        </w:rPr>
      </w:pPr>
      <w:r w:rsidRPr="0020592F">
        <w:rPr>
          <w:rFonts w:ascii="Times" w:eastAsia="Batang" w:hAnsi="Times" w:cs="Times"/>
          <w:b/>
          <w:bCs/>
          <w:sz w:val="20"/>
          <w:szCs w:val="24"/>
          <w:highlight w:val="darkYellow"/>
          <w:lang w:eastAsia="x-none"/>
        </w:rPr>
        <w:t>Working Assumption</w:t>
      </w:r>
    </w:p>
    <w:p w14:paraId="3C77C5A6" w14:textId="77777777" w:rsidR="0020592F" w:rsidRPr="0020592F" w:rsidRDefault="0020592F" w:rsidP="0020592F">
      <w:pPr>
        <w:suppressAutoHyphens/>
        <w:spacing w:after="0" w:line="240" w:lineRule="auto"/>
        <w:jc w:val="both"/>
        <w:rPr>
          <w:rFonts w:ascii="Times New Roman" w:eastAsia="Batang" w:hAnsi="Times New Roman" w:cs="Times New Roman"/>
          <w:sz w:val="20"/>
          <w:szCs w:val="20"/>
        </w:rPr>
      </w:pPr>
      <w:r w:rsidRPr="0020592F">
        <w:rPr>
          <w:rFonts w:ascii="Times New Roman" w:eastAsia="Malgun Gothic" w:hAnsi="Times New Roman" w:cs="Times New Roman"/>
          <w:sz w:val="20"/>
          <w:szCs w:val="20"/>
          <w:lang w:eastAsia="ko-KR"/>
        </w:rPr>
        <w:t>Support of L1 signaling at least for activation/deactivation of a cell DTX and/or DRX configuration is feasible (e.g., in terms of enabling/disenabling the feature) from RAN1 perspective.</w:t>
      </w:r>
    </w:p>
    <w:p w14:paraId="59E6485F" w14:textId="77777777" w:rsidR="0020592F" w:rsidRPr="0020592F" w:rsidRDefault="0020592F" w:rsidP="0020592F">
      <w:pPr>
        <w:numPr>
          <w:ilvl w:val="0"/>
          <w:numId w:val="45"/>
        </w:numPr>
        <w:suppressAutoHyphens/>
        <w:overflowPunct w:val="0"/>
        <w:spacing w:after="0" w:line="240" w:lineRule="auto"/>
        <w:rPr>
          <w:rFonts w:ascii="Times" w:eastAsia="SimSun" w:hAnsi="Times" w:cs="Times New Roman"/>
          <w:sz w:val="20"/>
          <w:szCs w:val="20"/>
        </w:rPr>
      </w:pPr>
      <w:r w:rsidRPr="0020592F">
        <w:rPr>
          <w:rFonts w:ascii="Times" w:eastAsia="SimSun" w:hAnsi="Times" w:cs="Times New Roman"/>
          <w:sz w:val="20"/>
          <w:szCs w:val="20"/>
        </w:rPr>
        <w:t>This does not imply that L1 activation/deactivation is supported in Rel-18\</w:t>
      </w:r>
    </w:p>
    <w:p w14:paraId="727340E5" w14:textId="77777777" w:rsidR="0020592F" w:rsidRPr="0020592F" w:rsidRDefault="0020592F" w:rsidP="0020592F">
      <w:pPr>
        <w:numPr>
          <w:ilvl w:val="0"/>
          <w:numId w:val="45"/>
        </w:numPr>
        <w:suppressAutoHyphens/>
        <w:overflowPunct w:val="0"/>
        <w:spacing w:after="0" w:line="240" w:lineRule="auto"/>
        <w:rPr>
          <w:rFonts w:ascii="Times" w:eastAsia="SimSun" w:hAnsi="Times" w:cs="Times New Roman"/>
          <w:sz w:val="20"/>
          <w:szCs w:val="20"/>
        </w:rPr>
      </w:pPr>
      <w:r w:rsidRPr="0020592F">
        <w:rPr>
          <w:rFonts w:ascii="Times" w:eastAsia="SimSun" w:hAnsi="Times" w:cs="Times New Roman"/>
          <w:sz w:val="20"/>
          <w:szCs w:val="20"/>
        </w:rPr>
        <w:t>Note: Reliability, overhead, and benefits are FFS</w:t>
      </w:r>
    </w:p>
    <w:p w14:paraId="1286C690" w14:textId="1262BB17" w:rsidR="003648A1" w:rsidRPr="0020592F" w:rsidRDefault="003648A1" w:rsidP="003648A1">
      <w:pPr>
        <w:suppressAutoHyphens/>
        <w:spacing w:after="0" w:line="240" w:lineRule="auto"/>
        <w:jc w:val="both"/>
        <w:rPr>
          <w:rFonts w:ascii="Times" w:eastAsia="Batang" w:hAnsi="Times" w:cs="Times"/>
          <w:sz w:val="20"/>
          <w:szCs w:val="20"/>
        </w:rPr>
      </w:pPr>
    </w:p>
    <w:p w14:paraId="4B7D2A62" w14:textId="77777777" w:rsidR="003E4BB7" w:rsidRPr="002E656F" w:rsidRDefault="003E4BB7" w:rsidP="003E4BB7">
      <w:pPr>
        <w:pStyle w:val="BodyText"/>
        <w:spacing w:after="0"/>
        <w:rPr>
          <w:rFonts w:ascii="Times New Roman" w:eastAsia="DengXian" w:hAnsi="Times New Roman"/>
          <w:szCs w:val="20"/>
          <w:lang w:eastAsia="ko-KR"/>
        </w:rPr>
      </w:pPr>
    </w:p>
    <w:p w14:paraId="1BCFC12E" w14:textId="60D56CF4" w:rsidR="003E4BB7" w:rsidRPr="00BC33D9" w:rsidRDefault="003E4BB7" w:rsidP="003E4BB7">
      <w:pPr>
        <w:pStyle w:val="BodyText"/>
        <w:rPr>
          <w:rFonts w:ascii="Times New Roman" w:eastAsia="DengXian" w:hAnsi="Times New Roman"/>
          <w:b/>
          <w:bCs/>
          <w:szCs w:val="20"/>
          <w:u w:val="single"/>
          <w:lang w:eastAsia="ko-KR"/>
        </w:rPr>
      </w:pPr>
      <w:r w:rsidRPr="00BC33D9">
        <w:rPr>
          <w:rFonts w:ascii="Times New Roman" w:eastAsia="DengXian" w:hAnsi="Times New Roman"/>
          <w:b/>
          <w:bCs/>
          <w:szCs w:val="20"/>
          <w:u w:val="single"/>
          <w:lang w:eastAsia="ko-KR"/>
        </w:rPr>
        <w:t xml:space="preserve">RAN2 Agreements </w:t>
      </w:r>
      <w:r w:rsidR="00BC33D9" w:rsidRPr="00BC33D9">
        <w:rPr>
          <w:rFonts w:ascii="Times New Roman" w:eastAsia="DengXian" w:hAnsi="Times New Roman"/>
          <w:b/>
          <w:bCs/>
          <w:szCs w:val="20"/>
          <w:u w:val="single"/>
          <w:lang w:eastAsia="ko-KR"/>
        </w:rPr>
        <w:t>from RAN2 #121bis-e</w:t>
      </w:r>
    </w:p>
    <w:p w14:paraId="0C32B172"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1. A periodic cell DTX/DRX configuration is explicitly </w:t>
      </w:r>
      <w:proofErr w:type="spellStart"/>
      <w:r w:rsidRPr="002E656F">
        <w:rPr>
          <w:rFonts w:ascii="Times New Roman" w:eastAsia="DengXian" w:hAnsi="Times New Roman"/>
          <w:szCs w:val="20"/>
          <w:lang w:eastAsia="ko-KR"/>
        </w:rPr>
        <w:t>signalled</w:t>
      </w:r>
      <w:proofErr w:type="spellEnd"/>
      <w:r w:rsidRPr="002E656F">
        <w:rPr>
          <w:rFonts w:ascii="Times New Roman" w:eastAsia="DengXian" w:hAnsi="Times New Roman"/>
          <w:szCs w:val="20"/>
          <w:lang w:eastAsia="ko-KR"/>
        </w:rPr>
        <w:t xml:space="preserve"> to the UEs. </w:t>
      </w:r>
    </w:p>
    <w:p w14:paraId="0FCE0A94"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2. A periodic cell DTX/DRX pattern is configured by UE specific RRC </w:t>
      </w:r>
      <w:proofErr w:type="spellStart"/>
      <w:r w:rsidRPr="002E656F">
        <w:rPr>
          <w:rFonts w:ascii="Times New Roman" w:eastAsia="DengXian" w:hAnsi="Times New Roman"/>
          <w:szCs w:val="20"/>
          <w:lang w:eastAsia="ko-KR"/>
        </w:rPr>
        <w:t>signalling</w:t>
      </w:r>
      <w:proofErr w:type="spellEnd"/>
      <w:r w:rsidRPr="002E656F">
        <w:rPr>
          <w:rFonts w:ascii="Times New Roman" w:eastAsia="DengXian" w:hAnsi="Times New Roman"/>
          <w:szCs w:val="20"/>
          <w:lang w:eastAsia="ko-KR"/>
        </w:rPr>
        <w:t xml:space="preserve">. </w:t>
      </w:r>
    </w:p>
    <w:p w14:paraId="6E789107"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3. The Cell DTX/DRX configuration contains at least: periodicity, start slot/offset, on duration. </w:t>
      </w:r>
    </w:p>
    <w:p w14:paraId="22609B67"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4. As a baseline Cell DTX/DRX is activated/deactivated implicitly by RRC </w:t>
      </w:r>
      <w:proofErr w:type="spellStart"/>
      <w:r w:rsidRPr="002E656F">
        <w:rPr>
          <w:rFonts w:ascii="Times New Roman" w:eastAsia="DengXian" w:hAnsi="Times New Roman"/>
          <w:szCs w:val="20"/>
          <w:lang w:eastAsia="ko-KR"/>
        </w:rPr>
        <w:t>signalling</w:t>
      </w:r>
      <w:proofErr w:type="spellEnd"/>
      <w:r w:rsidRPr="002E656F">
        <w:rPr>
          <w:rFonts w:ascii="Times New Roman" w:eastAsia="DengXian" w:hAnsi="Times New Roman"/>
          <w:szCs w:val="20"/>
          <w:lang w:eastAsia="ko-KR"/>
        </w:rPr>
        <w:t xml:space="preserve">, </w:t>
      </w:r>
      <w:proofErr w:type="gramStart"/>
      <w:r w:rsidRPr="002E656F">
        <w:rPr>
          <w:rFonts w:ascii="Times New Roman" w:eastAsia="DengXian" w:hAnsi="Times New Roman"/>
          <w:szCs w:val="20"/>
          <w:lang w:eastAsia="ko-KR"/>
        </w:rPr>
        <w:t>i.e.</w:t>
      </w:r>
      <w:proofErr w:type="gramEnd"/>
      <w:r w:rsidRPr="002E656F">
        <w:rPr>
          <w:rFonts w:ascii="Times New Roman" w:eastAsia="DengXian" w:hAnsi="Times New Roman"/>
          <w:szCs w:val="20"/>
          <w:lang w:eastAsia="ko-KR"/>
        </w:rPr>
        <w:t xml:space="preserve"> activated immediately once configured by RRC and deactivated once the RRC configuration is released. </w:t>
      </w:r>
    </w:p>
    <w:p w14:paraId="6F367A95"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5. From RAN2 point of view, majority companies see a benefit with L1 </w:t>
      </w:r>
      <w:proofErr w:type="spellStart"/>
      <w:r w:rsidRPr="002E656F">
        <w:rPr>
          <w:rFonts w:ascii="Times New Roman" w:eastAsia="DengXian" w:hAnsi="Times New Roman"/>
          <w:szCs w:val="20"/>
          <w:lang w:eastAsia="ko-KR"/>
        </w:rPr>
        <w:t>signalling</w:t>
      </w:r>
      <w:proofErr w:type="spellEnd"/>
      <w:r w:rsidRPr="002E656F">
        <w:rPr>
          <w:rFonts w:ascii="Times New Roman" w:eastAsia="DengXian" w:hAnsi="Times New Roman"/>
          <w:szCs w:val="20"/>
          <w:lang w:eastAsia="ko-KR"/>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1809A0DD"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6. As baseline, UE doesn’t monitor SPS occasions during Cell DTX non-active period. As baseline, </w:t>
      </w:r>
      <w:proofErr w:type="spellStart"/>
      <w:r w:rsidRPr="002E656F">
        <w:rPr>
          <w:rFonts w:ascii="Times New Roman" w:eastAsia="DengXian" w:hAnsi="Times New Roman"/>
          <w:szCs w:val="20"/>
          <w:lang w:eastAsia="ko-KR"/>
        </w:rPr>
        <w:t>gNB</w:t>
      </w:r>
      <w:proofErr w:type="spellEnd"/>
      <w:r w:rsidRPr="002E656F">
        <w:rPr>
          <w:rFonts w:ascii="Times New Roman" w:eastAsia="DengXian" w:hAnsi="Times New Roman"/>
          <w:szCs w:val="20"/>
          <w:lang w:eastAsia="ko-KR"/>
        </w:rPr>
        <w:t xml:space="preserve"> is assumed to be not transmitting PDSCH to that UE on such SPS occasions during the Cell DTX non-active </w:t>
      </w:r>
      <w:proofErr w:type="gramStart"/>
      <w:r w:rsidRPr="002E656F">
        <w:rPr>
          <w:rFonts w:ascii="Times New Roman" w:eastAsia="DengXian" w:hAnsi="Times New Roman"/>
          <w:szCs w:val="20"/>
          <w:lang w:eastAsia="ko-KR"/>
        </w:rPr>
        <w:t>period</w:t>
      </w:r>
      <w:proofErr w:type="gramEnd"/>
    </w:p>
    <w:p w14:paraId="446D0624"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7. As baseline, UE does not transmit on CG occasions during Cell DRX non-active periods</w:t>
      </w:r>
    </w:p>
    <w:p w14:paraId="25917456"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8.</w:t>
      </w:r>
      <w:r w:rsidRPr="002E656F">
        <w:rPr>
          <w:rFonts w:ascii="Times New Roman" w:eastAsia="DengXian" w:hAnsi="Times New Roman"/>
          <w:szCs w:val="20"/>
          <w:lang w:eastAsia="ko-KR"/>
        </w:rPr>
        <w:tab/>
        <w:t xml:space="preserve">As baseline, UE does not transmit SR occasions overlapping with Cell DRX non-active periods, </w:t>
      </w:r>
      <w:proofErr w:type="gramStart"/>
      <w:r w:rsidRPr="002E656F">
        <w:rPr>
          <w:rFonts w:ascii="Times New Roman" w:eastAsia="DengXian" w:hAnsi="Times New Roman"/>
          <w:szCs w:val="20"/>
          <w:lang w:eastAsia="ko-KR"/>
        </w:rPr>
        <w:t>e.g.</w:t>
      </w:r>
      <w:proofErr w:type="gramEnd"/>
      <w:r w:rsidRPr="002E656F">
        <w:rPr>
          <w:rFonts w:ascii="Times New Roman" w:eastAsia="DengXian" w:hAnsi="Times New Roman"/>
          <w:szCs w:val="20"/>
          <w:lang w:eastAsia="ko-KR"/>
        </w:rPr>
        <w:t xml:space="preserve"> SR transmissions are dropped during the non-active period </w:t>
      </w:r>
    </w:p>
    <w:p w14:paraId="5828D83D"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FFS: whether we will allow to configure the UE per SR configuration with whether SR can be transmitted during Cell DRX non-active period to </w:t>
      </w:r>
      <w:proofErr w:type="spellStart"/>
      <w:r w:rsidRPr="002E656F">
        <w:rPr>
          <w:rFonts w:ascii="Times New Roman" w:eastAsia="DengXian" w:hAnsi="Times New Roman"/>
          <w:szCs w:val="20"/>
          <w:lang w:eastAsia="ko-KR"/>
        </w:rPr>
        <w:t>to</w:t>
      </w:r>
      <w:proofErr w:type="spellEnd"/>
      <w:r w:rsidRPr="002E656F">
        <w:rPr>
          <w:rFonts w:ascii="Times New Roman" w:eastAsia="DengXian" w:hAnsi="Times New Roman"/>
          <w:szCs w:val="20"/>
          <w:lang w:eastAsia="ko-KR"/>
        </w:rPr>
        <w:t xml:space="preserve"> support high priority traffic </w:t>
      </w:r>
    </w:p>
    <w:p w14:paraId="31FC8390"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9.</w:t>
      </w:r>
      <w:r w:rsidRPr="002E656F">
        <w:rPr>
          <w:rFonts w:ascii="Times New Roman" w:eastAsia="DengXian" w:hAnsi="Times New Roman"/>
          <w:szCs w:val="20"/>
          <w:lang w:eastAsia="ko-KR"/>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F4FF844"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lastRenderedPageBreak/>
        <w:t>10.</w:t>
      </w:r>
      <w:r w:rsidRPr="002E656F">
        <w:rPr>
          <w:rFonts w:ascii="Times New Roman" w:eastAsia="DengXian" w:hAnsi="Times New Roman"/>
          <w:szCs w:val="20"/>
          <w:lang w:eastAsia="ko-KR"/>
        </w:rPr>
        <w:tab/>
        <w:t xml:space="preserve">The understanding for the </w:t>
      </w:r>
      <w:proofErr w:type="spellStart"/>
      <w:r w:rsidRPr="002E656F">
        <w:rPr>
          <w:rFonts w:ascii="Times New Roman" w:eastAsia="DengXian" w:hAnsi="Times New Roman"/>
          <w:szCs w:val="20"/>
          <w:lang w:eastAsia="ko-KR"/>
        </w:rPr>
        <w:t>gNB</w:t>
      </w:r>
      <w:proofErr w:type="spellEnd"/>
      <w:r w:rsidRPr="002E656F">
        <w:rPr>
          <w:rFonts w:ascii="Times New Roman" w:eastAsia="DengXian" w:hAnsi="Times New Roman"/>
          <w:szCs w:val="20"/>
          <w:lang w:eastAsia="ko-KR"/>
        </w:rPr>
        <w:t xml:space="preserve"> scheduling </w:t>
      </w:r>
      <w:proofErr w:type="spellStart"/>
      <w:r w:rsidRPr="002E656F">
        <w:rPr>
          <w:rFonts w:ascii="Times New Roman" w:eastAsia="DengXian" w:hAnsi="Times New Roman"/>
          <w:szCs w:val="20"/>
          <w:lang w:eastAsia="ko-KR"/>
        </w:rPr>
        <w:t>behaviour</w:t>
      </w:r>
      <w:proofErr w:type="spellEnd"/>
      <w:r w:rsidRPr="002E656F">
        <w:rPr>
          <w:rFonts w:ascii="Times New Roman" w:eastAsia="DengXian" w:hAnsi="Times New Roman"/>
          <w:szCs w:val="20"/>
          <w:lang w:eastAsia="ko-KR"/>
        </w:rPr>
        <w:t xml:space="preserve"> for new transmissions during Cell DTX non-active period is that the </w:t>
      </w:r>
      <w:proofErr w:type="spellStart"/>
      <w:r w:rsidRPr="002E656F">
        <w:rPr>
          <w:rFonts w:ascii="Times New Roman" w:eastAsia="DengXian" w:hAnsi="Times New Roman"/>
          <w:szCs w:val="20"/>
          <w:lang w:eastAsia="ko-KR"/>
        </w:rPr>
        <w:t>gNB</w:t>
      </w:r>
      <w:proofErr w:type="spellEnd"/>
      <w:r w:rsidRPr="002E656F">
        <w:rPr>
          <w:rFonts w:ascii="Times New Roman" w:eastAsia="DengXian" w:hAnsi="Times New Roman"/>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2E656F">
        <w:rPr>
          <w:rFonts w:ascii="Times New Roman" w:eastAsia="DengXian" w:hAnsi="Times New Roman"/>
          <w:szCs w:val="20"/>
          <w:lang w:eastAsia="ko-KR"/>
        </w:rPr>
        <w:t>e.g.</w:t>
      </w:r>
      <w:proofErr w:type="gramEnd"/>
      <w:r w:rsidRPr="002E656F">
        <w:rPr>
          <w:rFonts w:ascii="Times New Roman" w:eastAsia="DengXian" w:hAnsi="Times New Roman"/>
          <w:szCs w:val="20"/>
          <w:lang w:eastAsia="ko-KR"/>
        </w:rPr>
        <w:t xml:space="preserve"> SR if agreed and RACH).  </w:t>
      </w:r>
    </w:p>
    <w:p w14:paraId="79F41115"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FFS how to deal with </w:t>
      </w:r>
      <w:proofErr w:type="gramStart"/>
      <w:r w:rsidRPr="002E656F">
        <w:rPr>
          <w:rFonts w:ascii="Times New Roman" w:eastAsia="DengXian" w:hAnsi="Times New Roman"/>
          <w:szCs w:val="20"/>
          <w:lang w:eastAsia="ko-KR"/>
        </w:rPr>
        <w:t>retransmissions</w:t>
      </w:r>
      <w:proofErr w:type="gramEnd"/>
    </w:p>
    <w:p w14:paraId="0D7B3D4E" w14:textId="77777777" w:rsidR="003648A1" w:rsidRPr="004B2C38" w:rsidRDefault="003648A1" w:rsidP="00C15610">
      <w:pPr>
        <w:rPr>
          <w:rFonts w:ascii="Times New Roman" w:hAnsi="Times New Roman" w:cs="Times New Roman"/>
          <w:sz w:val="20"/>
          <w:szCs w:val="20"/>
        </w:rPr>
      </w:pPr>
    </w:p>
    <w:p w14:paraId="26636336"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eastAsia="ko-KR"/>
        </w:rPr>
      </w:pPr>
    </w:p>
    <w:p w14:paraId="1845E2C3" w14:textId="77777777" w:rsidR="0010583C" w:rsidRPr="006C6B96" w:rsidRDefault="0010583C" w:rsidP="00E4173D">
      <w:pPr>
        <w:rPr>
          <w:rFonts w:ascii="Times" w:hAnsi="Times" w:cs="Times"/>
          <w:sz w:val="20"/>
          <w:szCs w:val="20"/>
        </w:rPr>
      </w:pPr>
    </w:p>
    <w:sectPr w:rsidR="0010583C" w:rsidRPr="006C6B9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4CF0" w14:textId="77777777" w:rsidR="00CC5B79" w:rsidRDefault="00CC5B79">
      <w:r>
        <w:separator/>
      </w:r>
    </w:p>
  </w:endnote>
  <w:endnote w:type="continuationSeparator" w:id="0">
    <w:p w14:paraId="42524265" w14:textId="77777777" w:rsidR="00CC5B79" w:rsidRDefault="00CC5B79">
      <w:r>
        <w:continuationSeparator/>
      </w:r>
    </w:p>
  </w:endnote>
  <w:endnote w:type="continuationNotice" w:id="1">
    <w:p w14:paraId="25404562" w14:textId="77777777" w:rsidR="00CC5B79" w:rsidRDefault="00CC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06AEC" w14:textId="77777777" w:rsidR="00CC5B79" w:rsidRDefault="00CC5B79">
      <w:r>
        <w:separator/>
      </w:r>
    </w:p>
  </w:footnote>
  <w:footnote w:type="continuationSeparator" w:id="0">
    <w:p w14:paraId="787F348A" w14:textId="77777777" w:rsidR="00CC5B79" w:rsidRDefault="00CC5B79">
      <w:r>
        <w:continuationSeparator/>
      </w:r>
    </w:p>
  </w:footnote>
  <w:footnote w:type="continuationNotice" w:id="1">
    <w:p w14:paraId="46DB2582" w14:textId="77777777" w:rsidR="00CC5B79" w:rsidRDefault="00CC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6D5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C617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3291A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1549F0"/>
    <w:multiLevelType w:val="hybridMultilevel"/>
    <w:tmpl w:val="770EC4FA"/>
    <w:lvl w:ilvl="0" w:tplc="60F2896E">
      <w:start w:val="1"/>
      <w:numFmt w:val="bullet"/>
      <w:lvlText w:val="•"/>
      <w:lvlJc w:val="left"/>
      <w:pPr>
        <w:tabs>
          <w:tab w:val="num" w:pos="720"/>
        </w:tabs>
        <w:ind w:left="720" w:hanging="360"/>
      </w:pPr>
      <w:rPr>
        <w:rFonts w:ascii="Arial" w:hAnsi="Arial" w:hint="default"/>
      </w:rPr>
    </w:lvl>
    <w:lvl w:ilvl="1" w:tplc="D9B6A3EC">
      <w:numFmt w:val="bullet"/>
      <w:lvlText w:val="–"/>
      <w:lvlJc w:val="left"/>
      <w:pPr>
        <w:tabs>
          <w:tab w:val="num" w:pos="1440"/>
        </w:tabs>
        <w:ind w:left="1440" w:hanging="360"/>
      </w:pPr>
      <w:rPr>
        <w:rFonts w:ascii="Arial" w:hAnsi="Arial" w:hint="default"/>
      </w:rPr>
    </w:lvl>
    <w:lvl w:ilvl="2" w:tplc="165C4C5E" w:tentative="1">
      <w:start w:val="1"/>
      <w:numFmt w:val="bullet"/>
      <w:lvlText w:val="•"/>
      <w:lvlJc w:val="left"/>
      <w:pPr>
        <w:tabs>
          <w:tab w:val="num" w:pos="2160"/>
        </w:tabs>
        <w:ind w:left="2160" w:hanging="360"/>
      </w:pPr>
      <w:rPr>
        <w:rFonts w:ascii="Arial" w:hAnsi="Arial" w:hint="default"/>
      </w:rPr>
    </w:lvl>
    <w:lvl w:ilvl="3" w:tplc="198A16B8" w:tentative="1">
      <w:start w:val="1"/>
      <w:numFmt w:val="bullet"/>
      <w:lvlText w:val="•"/>
      <w:lvlJc w:val="left"/>
      <w:pPr>
        <w:tabs>
          <w:tab w:val="num" w:pos="2880"/>
        </w:tabs>
        <w:ind w:left="2880" w:hanging="360"/>
      </w:pPr>
      <w:rPr>
        <w:rFonts w:ascii="Arial" w:hAnsi="Arial" w:hint="default"/>
      </w:rPr>
    </w:lvl>
    <w:lvl w:ilvl="4" w:tplc="E54069BC" w:tentative="1">
      <w:start w:val="1"/>
      <w:numFmt w:val="bullet"/>
      <w:lvlText w:val="•"/>
      <w:lvlJc w:val="left"/>
      <w:pPr>
        <w:tabs>
          <w:tab w:val="num" w:pos="3600"/>
        </w:tabs>
        <w:ind w:left="3600" w:hanging="360"/>
      </w:pPr>
      <w:rPr>
        <w:rFonts w:ascii="Arial" w:hAnsi="Arial" w:hint="default"/>
      </w:rPr>
    </w:lvl>
    <w:lvl w:ilvl="5" w:tplc="B276D8EC" w:tentative="1">
      <w:start w:val="1"/>
      <w:numFmt w:val="bullet"/>
      <w:lvlText w:val="•"/>
      <w:lvlJc w:val="left"/>
      <w:pPr>
        <w:tabs>
          <w:tab w:val="num" w:pos="4320"/>
        </w:tabs>
        <w:ind w:left="4320" w:hanging="360"/>
      </w:pPr>
      <w:rPr>
        <w:rFonts w:ascii="Arial" w:hAnsi="Arial" w:hint="default"/>
      </w:rPr>
    </w:lvl>
    <w:lvl w:ilvl="6" w:tplc="6CBA8E02" w:tentative="1">
      <w:start w:val="1"/>
      <w:numFmt w:val="bullet"/>
      <w:lvlText w:val="•"/>
      <w:lvlJc w:val="left"/>
      <w:pPr>
        <w:tabs>
          <w:tab w:val="num" w:pos="5040"/>
        </w:tabs>
        <w:ind w:left="5040" w:hanging="360"/>
      </w:pPr>
      <w:rPr>
        <w:rFonts w:ascii="Arial" w:hAnsi="Arial" w:hint="default"/>
      </w:rPr>
    </w:lvl>
    <w:lvl w:ilvl="7" w:tplc="75CC8EFE" w:tentative="1">
      <w:start w:val="1"/>
      <w:numFmt w:val="bullet"/>
      <w:lvlText w:val="•"/>
      <w:lvlJc w:val="left"/>
      <w:pPr>
        <w:tabs>
          <w:tab w:val="num" w:pos="5760"/>
        </w:tabs>
        <w:ind w:left="5760" w:hanging="360"/>
      </w:pPr>
      <w:rPr>
        <w:rFonts w:ascii="Arial" w:hAnsi="Arial" w:hint="default"/>
      </w:rPr>
    </w:lvl>
    <w:lvl w:ilvl="8" w:tplc="086469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18441E"/>
    <w:multiLevelType w:val="hybridMultilevel"/>
    <w:tmpl w:val="7CB0DDF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F6E26"/>
    <w:multiLevelType w:val="hybridMultilevel"/>
    <w:tmpl w:val="D3EE09B2"/>
    <w:lvl w:ilvl="0" w:tplc="BB52C8E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A1C03D5"/>
    <w:multiLevelType w:val="hybridMultilevel"/>
    <w:tmpl w:val="7CB0DDF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3"/>
  </w:num>
  <w:num w:numId="2" w16cid:durableId="1969316174">
    <w:abstractNumId w:val="25"/>
  </w:num>
  <w:num w:numId="3" w16cid:durableId="1125389524">
    <w:abstractNumId w:val="19"/>
  </w:num>
  <w:num w:numId="4" w16cid:durableId="1518081707">
    <w:abstractNumId w:val="20"/>
  </w:num>
  <w:num w:numId="5" w16cid:durableId="1610160607">
    <w:abstractNumId w:val="16"/>
  </w:num>
  <w:num w:numId="6" w16cid:durableId="1989750383">
    <w:abstractNumId w:val="22"/>
  </w:num>
  <w:num w:numId="7" w16cid:durableId="134226936">
    <w:abstractNumId w:val="28"/>
  </w:num>
  <w:num w:numId="8" w16cid:durableId="1720862138">
    <w:abstractNumId w:val="17"/>
  </w:num>
  <w:num w:numId="9" w16cid:durableId="2038190380">
    <w:abstractNumId w:val="27"/>
  </w:num>
  <w:num w:numId="10" w16cid:durableId="1510019895">
    <w:abstractNumId w:val="30"/>
  </w:num>
  <w:num w:numId="11" w16cid:durableId="1503542574">
    <w:abstractNumId w:val="24"/>
  </w:num>
  <w:num w:numId="12" w16cid:durableId="79254768">
    <w:abstractNumId w:val="23"/>
  </w:num>
  <w:num w:numId="13" w16cid:durableId="1369329343">
    <w:abstractNumId w:val="35"/>
  </w:num>
  <w:num w:numId="14" w16cid:durableId="102112446">
    <w:abstractNumId w:val="13"/>
  </w:num>
  <w:num w:numId="15" w16cid:durableId="1627539711">
    <w:abstractNumId w:val="7"/>
  </w:num>
  <w:num w:numId="16" w16cid:durableId="854078440">
    <w:abstractNumId w:val="32"/>
  </w:num>
  <w:num w:numId="17" w16cid:durableId="2001885295">
    <w:abstractNumId w:val="10"/>
  </w:num>
  <w:num w:numId="18" w16cid:durableId="1917324954">
    <w:abstractNumId w:val="21"/>
  </w:num>
  <w:num w:numId="19" w16cid:durableId="890262398">
    <w:abstractNumId w:val="6"/>
  </w:num>
  <w:num w:numId="20" w16cid:durableId="1470245330">
    <w:abstractNumId w:val="3"/>
  </w:num>
  <w:num w:numId="21" w16cid:durableId="1347560026">
    <w:abstractNumId w:val="3"/>
  </w:num>
  <w:num w:numId="22" w16cid:durableId="197594676">
    <w:abstractNumId w:val="38"/>
  </w:num>
  <w:num w:numId="23" w16cid:durableId="1059128330">
    <w:abstractNumId w:val="11"/>
  </w:num>
  <w:num w:numId="24" w16cid:durableId="1535462565">
    <w:abstractNumId w:val="5"/>
  </w:num>
  <w:num w:numId="25" w16cid:durableId="323902354">
    <w:abstractNumId w:val="37"/>
  </w:num>
  <w:num w:numId="26" w16cid:durableId="2024893314">
    <w:abstractNumId w:val="15"/>
  </w:num>
  <w:num w:numId="27" w16cid:durableId="749431497">
    <w:abstractNumId w:val="36"/>
  </w:num>
  <w:num w:numId="28" w16cid:durableId="834296034">
    <w:abstractNumId w:val="3"/>
  </w:num>
  <w:num w:numId="29" w16cid:durableId="1758624583">
    <w:abstractNumId w:val="33"/>
  </w:num>
  <w:num w:numId="30" w16cid:durableId="520096430">
    <w:abstractNumId w:val="34"/>
  </w:num>
  <w:num w:numId="31" w16cid:durableId="641233956">
    <w:abstractNumId w:val="2"/>
  </w:num>
  <w:num w:numId="32" w16cid:durableId="229342206">
    <w:abstractNumId w:val="1"/>
  </w:num>
  <w:num w:numId="33" w16cid:durableId="1794396052">
    <w:abstractNumId w:val="0"/>
  </w:num>
  <w:num w:numId="34" w16cid:durableId="1819297266">
    <w:abstractNumId w:val="14"/>
  </w:num>
  <w:num w:numId="35" w16cid:durableId="266279838">
    <w:abstractNumId w:val="8"/>
  </w:num>
  <w:num w:numId="36" w16cid:durableId="1229271667">
    <w:abstractNumId w:val="3"/>
  </w:num>
  <w:num w:numId="37" w16cid:durableId="1183855491">
    <w:abstractNumId w:val="18"/>
  </w:num>
  <w:num w:numId="38" w16cid:durableId="2048798668">
    <w:abstractNumId w:val="9"/>
  </w:num>
  <w:num w:numId="39" w16cid:durableId="1582183007">
    <w:abstractNumId w:val="4"/>
  </w:num>
  <w:num w:numId="40" w16cid:durableId="74401338">
    <w:abstractNumId w:val="3"/>
  </w:num>
  <w:num w:numId="41" w16cid:durableId="1158568423">
    <w:abstractNumId w:val="12"/>
  </w:num>
  <w:num w:numId="42" w16cid:durableId="892423023">
    <w:abstractNumId w:val="19"/>
  </w:num>
  <w:num w:numId="43" w16cid:durableId="1644505648">
    <w:abstractNumId w:val="19"/>
  </w:num>
  <w:num w:numId="44" w16cid:durableId="117653695">
    <w:abstractNumId w:val="26"/>
  </w:num>
  <w:num w:numId="45" w16cid:durableId="616763848">
    <w:abstractNumId w:val="29"/>
  </w:num>
  <w:num w:numId="46" w16cid:durableId="1371225809">
    <w:abstractNumId w:val="31"/>
  </w:num>
  <w:num w:numId="47" w16cid:durableId="1293441923">
    <w:abstractNumId w:val="19"/>
  </w:num>
  <w:num w:numId="48" w16cid:durableId="636879900">
    <w:abstractNumId w:val="40"/>
  </w:num>
  <w:num w:numId="49" w16cid:durableId="114445845">
    <w:abstractNumId w:val="3"/>
  </w:num>
  <w:num w:numId="50" w16cid:durableId="1787964817">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6C08"/>
    <w:rsid w:val="00007CDC"/>
    <w:rsid w:val="00007DF5"/>
    <w:rsid w:val="00010470"/>
    <w:rsid w:val="00011153"/>
    <w:rsid w:val="000116CA"/>
    <w:rsid w:val="00011729"/>
    <w:rsid w:val="000117B8"/>
    <w:rsid w:val="00011A3E"/>
    <w:rsid w:val="00011B28"/>
    <w:rsid w:val="00011D05"/>
    <w:rsid w:val="0001207F"/>
    <w:rsid w:val="00012455"/>
    <w:rsid w:val="00012AC9"/>
    <w:rsid w:val="00012D65"/>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91E"/>
    <w:rsid w:val="00021FD2"/>
    <w:rsid w:val="000222E7"/>
    <w:rsid w:val="00022308"/>
    <w:rsid w:val="000224ED"/>
    <w:rsid w:val="00023462"/>
    <w:rsid w:val="000241A9"/>
    <w:rsid w:val="000241B0"/>
    <w:rsid w:val="00024D60"/>
    <w:rsid w:val="00025309"/>
    <w:rsid w:val="000255A2"/>
    <w:rsid w:val="0002564D"/>
    <w:rsid w:val="00025ECA"/>
    <w:rsid w:val="00026008"/>
    <w:rsid w:val="0002609C"/>
    <w:rsid w:val="000267C1"/>
    <w:rsid w:val="00027939"/>
    <w:rsid w:val="000302D0"/>
    <w:rsid w:val="0003039F"/>
    <w:rsid w:val="00030CDF"/>
    <w:rsid w:val="00030DCD"/>
    <w:rsid w:val="00031AD1"/>
    <w:rsid w:val="000325B8"/>
    <w:rsid w:val="00032ED0"/>
    <w:rsid w:val="00032EDE"/>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4EF"/>
    <w:rsid w:val="00044652"/>
    <w:rsid w:val="00044CE0"/>
    <w:rsid w:val="00044E7F"/>
    <w:rsid w:val="000450F4"/>
    <w:rsid w:val="000451AD"/>
    <w:rsid w:val="000455B9"/>
    <w:rsid w:val="0004780F"/>
    <w:rsid w:val="00050024"/>
    <w:rsid w:val="00050133"/>
    <w:rsid w:val="00050B9F"/>
    <w:rsid w:val="00051FE1"/>
    <w:rsid w:val="000529D9"/>
    <w:rsid w:val="00052A07"/>
    <w:rsid w:val="00052F04"/>
    <w:rsid w:val="000534E3"/>
    <w:rsid w:val="0005440D"/>
    <w:rsid w:val="000545F7"/>
    <w:rsid w:val="00054D5B"/>
    <w:rsid w:val="000551CD"/>
    <w:rsid w:val="0005606A"/>
    <w:rsid w:val="00056364"/>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64C7"/>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06"/>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A01BF"/>
    <w:rsid w:val="000A0795"/>
    <w:rsid w:val="000A08BC"/>
    <w:rsid w:val="000A0963"/>
    <w:rsid w:val="000A0D76"/>
    <w:rsid w:val="000A126E"/>
    <w:rsid w:val="000A13B6"/>
    <w:rsid w:val="000A1710"/>
    <w:rsid w:val="000A19D5"/>
    <w:rsid w:val="000A1B7B"/>
    <w:rsid w:val="000A27F1"/>
    <w:rsid w:val="000A29EF"/>
    <w:rsid w:val="000A2E8D"/>
    <w:rsid w:val="000A3410"/>
    <w:rsid w:val="000A34C8"/>
    <w:rsid w:val="000A41C5"/>
    <w:rsid w:val="000A4A4F"/>
    <w:rsid w:val="000A51DE"/>
    <w:rsid w:val="000A56F2"/>
    <w:rsid w:val="000A650B"/>
    <w:rsid w:val="000A6A6D"/>
    <w:rsid w:val="000A7374"/>
    <w:rsid w:val="000A7958"/>
    <w:rsid w:val="000A7A11"/>
    <w:rsid w:val="000A7E1D"/>
    <w:rsid w:val="000B12B2"/>
    <w:rsid w:val="000B21CD"/>
    <w:rsid w:val="000B2719"/>
    <w:rsid w:val="000B2793"/>
    <w:rsid w:val="000B2AD4"/>
    <w:rsid w:val="000B2B68"/>
    <w:rsid w:val="000B2BCD"/>
    <w:rsid w:val="000B3A8F"/>
    <w:rsid w:val="000B3BB4"/>
    <w:rsid w:val="000B4AB9"/>
    <w:rsid w:val="000B4B4E"/>
    <w:rsid w:val="000B4CF7"/>
    <w:rsid w:val="000B58C3"/>
    <w:rsid w:val="000B61E9"/>
    <w:rsid w:val="000B6313"/>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3D7C"/>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4797"/>
    <w:rsid w:val="000D4C5E"/>
    <w:rsid w:val="000D4E29"/>
    <w:rsid w:val="000D4F44"/>
    <w:rsid w:val="000D567C"/>
    <w:rsid w:val="000D6434"/>
    <w:rsid w:val="000D6CA6"/>
    <w:rsid w:val="000E0527"/>
    <w:rsid w:val="000E073A"/>
    <w:rsid w:val="000E080A"/>
    <w:rsid w:val="000E12B6"/>
    <w:rsid w:val="000E168D"/>
    <w:rsid w:val="000E1C1E"/>
    <w:rsid w:val="000E1E92"/>
    <w:rsid w:val="000E2318"/>
    <w:rsid w:val="000E2902"/>
    <w:rsid w:val="000E53B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F3"/>
    <w:rsid w:val="000F3BE9"/>
    <w:rsid w:val="000F3F6C"/>
    <w:rsid w:val="000F4043"/>
    <w:rsid w:val="000F48F5"/>
    <w:rsid w:val="000F570D"/>
    <w:rsid w:val="000F5C00"/>
    <w:rsid w:val="000F6CC1"/>
    <w:rsid w:val="000F6DF3"/>
    <w:rsid w:val="000F6FDA"/>
    <w:rsid w:val="000F7152"/>
    <w:rsid w:val="000F790F"/>
    <w:rsid w:val="001005FF"/>
    <w:rsid w:val="00100AFC"/>
    <w:rsid w:val="00100E34"/>
    <w:rsid w:val="001011C5"/>
    <w:rsid w:val="00101C21"/>
    <w:rsid w:val="00102210"/>
    <w:rsid w:val="00102565"/>
    <w:rsid w:val="0010390C"/>
    <w:rsid w:val="00104125"/>
    <w:rsid w:val="0010432A"/>
    <w:rsid w:val="00104813"/>
    <w:rsid w:val="0010583C"/>
    <w:rsid w:val="001062FB"/>
    <w:rsid w:val="001063E6"/>
    <w:rsid w:val="00107197"/>
    <w:rsid w:val="00107B31"/>
    <w:rsid w:val="00107C76"/>
    <w:rsid w:val="001111A0"/>
    <w:rsid w:val="001116EA"/>
    <w:rsid w:val="00111A63"/>
    <w:rsid w:val="00112BC6"/>
    <w:rsid w:val="001135E9"/>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C2E"/>
    <w:rsid w:val="00127D30"/>
    <w:rsid w:val="00127E49"/>
    <w:rsid w:val="00130432"/>
    <w:rsid w:val="0013097E"/>
    <w:rsid w:val="00131A1B"/>
    <w:rsid w:val="00131DAF"/>
    <w:rsid w:val="00131EC3"/>
    <w:rsid w:val="00132FD0"/>
    <w:rsid w:val="001330E0"/>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E62"/>
    <w:rsid w:val="00155F44"/>
    <w:rsid w:val="00156156"/>
    <w:rsid w:val="00156B24"/>
    <w:rsid w:val="001570D6"/>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9A7"/>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1AE3"/>
    <w:rsid w:val="00182EAC"/>
    <w:rsid w:val="0018318C"/>
    <w:rsid w:val="00183404"/>
    <w:rsid w:val="0018371A"/>
    <w:rsid w:val="00183984"/>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ECF"/>
    <w:rsid w:val="00194220"/>
    <w:rsid w:val="00194C7A"/>
    <w:rsid w:val="00194FAF"/>
    <w:rsid w:val="00194FF8"/>
    <w:rsid w:val="001951D7"/>
    <w:rsid w:val="00195520"/>
    <w:rsid w:val="0019607E"/>
    <w:rsid w:val="0019625C"/>
    <w:rsid w:val="001963B6"/>
    <w:rsid w:val="00197457"/>
    <w:rsid w:val="0019773B"/>
    <w:rsid w:val="00197BC4"/>
    <w:rsid w:val="00197DF9"/>
    <w:rsid w:val="001A05B4"/>
    <w:rsid w:val="001A079E"/>
    <w:rsid w:val="001A087E"/>
    <w:rsid w:val="001A0E32"/>
    <w:rsid w:val="001A1987"/>
    <w:rsid w:val="001A2564"/>
    <w:rsid w:val="001A2C49"/>
    <w:rsid w:val="001A3C04"/>
    <w:rsid w:val="001A41BD"/>
    <w:rsid w:val="001A45EE"/>
    <w:rsid w:val="001A471B"/>
    <w:rsid w:val="001A4EC0"/>
    <w:rsid w:val="001A5C78"/>
    <w:rsid w:val="001A5E6F"/>
    <w:rsid w:val="001A6173"/>
    <w:rsid w:val="001A6513"/>
    <w:rsid w:val="001A6AE2"/>
    <w:rsid w:val="001A6CBA"/>
    <w:rsid w:val="001A7D60"/>
    <w:rsid w:val="001B0D97"/>
    <w:rsid w:val="001B1173"/>
    <w:rsid w:val="001B1B9B"/>
    <w:rsid w:val="001B24CD"/>
    <w:rsid w:val="001B2E53"/>
    <w:rsid w:val="001B3012"/>
    <w:rsid w:val="001B3698"/>
    <w:rsid w:val="001B3B09"/>
    <w:rsid w:val="001B4144"/>
    <w:rsid w:val="001B4B52"/>
    <w:rsid w:val="001B5A5D"/>
    <w:rsid w:val="001B6053"/>
    <w:rsid w:val="001B682D"/>
    <w:rsid w:val="001B6950"/>
    <w:rsid w:val="001B6CE0"/>
    <w:rsid w:val="001B6FC4"/>
    <w:rsid w:val="001B7B2A"/>
    <w:rsid w:val="001B7DBF"/>
    <w:rsid w:val="001B7DF3"/>
    <w:rsid w:val="001B7EE4"/>
    <w:rsid w:val="001C10B0"/>
    <w:rsid w:val="001C1BFB"/>
    <w:rsid w:val="001C1CE5"/>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7060"/>
    <w:rsid w:val="001C7C6C"/>
    <w:rsid w:val="001D00D0"/>
    <w:rsid w:val="001D02D8"/>
    <w:rsid w:val="001D05CD"/>
    <w:rsid w:val="001D15FC"/>
    <w:rsid w:val="001D1EB6"/>
    <w:rsid w:val="001D2185"/>
    <w:rsid w:val="001D2739"/>
    <w:rsid w:val="001D280D"/>
    <w:rsid w:val="001D2C0F"/>
    <w:rsid w:val="001D2FA4"/>
    <w:rsid w:val="001D2FFD"/>
    <w:rsid w:val="001D3AD3"/>
    <w:rsid w:val="001D40A9"/>
    <w:rsid w:val="001D4132"/>
    <w:rsid w:val="001D4615"/>
    <w:rsid w:val="001D4ABC"/>
    <w:rsid w:val="001D51BA"/>
    <w:rsid w:val="001D6342"/>
    <w:rsid w:val="001D675D"/>
    <w:rsid w:val="001D689F"/>
    <w:rsid w:val="001D6C13"/>
    <w:rsid w:val="001D6D53"/>
    <w:rsid w:val="001D7693"/>
    <w:rsid w:val="001D78A2"/>
    <w:rsid w:val="001D7A83"/>
    <w:rsid w:val="001D7E4B"/>
    <w:rsid w:val="001D7EA7"/>
    <w:rsid w:val="001E0B57"/>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AED"/>
    <w:rsid w:val="001F10F0"/>
    <w:rsid w:val="001F15FB"/>
    <w:rsid w:val="001F17C5"/>
    <w:rsid w:val="001F3916"/>
    <w:rsid w:val="001F3ADA"/>
    <w:rsid w:val="001F41CC"/>
    <w:rsid w:val="001F4AB0"/>
    <w:rsid w:val="001F4D5E"/>
    <w:rsid w:val="001F54C5"/>
    <w:rsid w:val="001F57A9"/>
    <w:rsid w:val="001F662C"/>
    <w:rsid w:val="001F6A85"/>
    <w:rsid w:val="001F7074"/>
    <w:rsid w:val="001F718F"/>
    <w:rsid w:val="001F7579"/>
    <w:rsid w:val="001F7AF3"/>
    <w:rsid w:val="001F7F56"/>
    <w:rsid w:val="002001C1"/>
    <w:rsid w:val="002002CD"/>
    <w:rsid w:val="0020034D"/>
    <w:rsid w:val="00200490"/>
    <w:rsid w:val="00200513"/>
    <w:rsid w:val="00200576"/>
    <w:rsid w:val="00200784"/>
    <w:rsid w:val="00200F45"/>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2F31"/>
    <w:rsid w:val="0021313A"/>
    <w:rsid w:val="00213D48"/>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AFB"/>
    <w:rsid w:val="00233AFC"/>
    <w:rsid w:val="0023431A"/>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346"/>
    <w:rsid w:val="00245417"/>
    <w:rsid w:val="0024547B"/>
    <w:rsid w:val="002454D4"/>
    <w:rsid w:val="002458EB"/>
    <w:rsid w:val="00245B57"/>
    <w:rsid w:val="00245D33"/>
    <w:rsid w:val="0024746A"/>
    <w:rsid w:val="002500C8"/>
    <w:rsid w:val="0025019D"/>
    <w:rsid w:val="00250F16"/>
    <w:rsid w:val="0025167F"/>
    <w:rsid w:val="00252192"/>
    <w:rsid w:val="00252838"/>
    <w:rsid w:val="00253071"/>
    <w:rsid w:val="0025421E"/>
    <w:rsid w:val="00254378"/>
    <w:rsid w:val="00255275"/>
    <w:rsid w:val="002558D7"/>
    <w:rsid w:val="00255CE1"/>
    <w:rsid w:val="00255FB5"/>
    <w:rsid w:val="0025638A"/>
    <w:rsid w:val="002573E8"/>
    <w:rsid w:val="0025746A"/>
    <w:rsid w:val="00257543"/>
    <w:rsid w:val="00257F88"/>
    <w:rsid w:val="002609AB"/>
    <w:rsid w:val="00260C05"/>
    <w:rsid w:val="00261183"/>
    <w:rsid w:val="00261285"/>
    <w:rsid w:val="002617E7"/>
    <w:rsid w:val="002619E1"/>
    <w:rsid w:val="00261FC8"/>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80A"/>
    <w:rsid w:val="00282F04"/>
    <w:rsid w:val="0028355F"/>
    <w:rsid w:val="00283DCE"/>
    <w:rsid w:val="0028474B"/>
    <w:rsid w:val="00285752"/>
    <w:rsid w:val="00286292"/>
    <w:rsid w:val="00286ACD"/>
    <w:rsid w:val="00286CE2"/>
    <w:rsid w:val="002872B7"/>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49BD"/>
    <w:rsid w:val="00296227"/>
    <w:rsid w:val="00296F44"/>
    <w:rsid w:val="002970CA"/>
    <w:rsid w:val="0029774E"/>
    <w:rsid w:val="0029777D"/>
    <w:rsid w:val="00297B14"/>
    <w:rsid w:val="00297C4A"/>
    <w:rsid w:val="00297E12"/>
    <w:rsid w:val="002A036D"/>
    <w:rsid w:val="002A0554"/>
    <w:rsid w:val="002A055E"/>
    <w:rsid w:val="002A1D4E"/>
    <w:rsid w:val="002A2117"/>
    <w:rsid w:val="002A2869"/>
    <w:rsid w:val="002A2B08"/>
    <w:rsid w:val="002A364B"/>
    <w:rsid w:val="002A36EB"/>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6C6A"/>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59"/>
    <w:rsid w:val="002C41E6"/>
    <w:rsid w:val="002C45D3"/>
    <w:rsid w:val="002C49C7"/>
    <w:rsid w:val="002C5142"/>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2FD2"/>
    <w:rsid w:val="002F3351"/>
    <w:rsid w:val="002F3420"/>
    <w:rsid w:val="002F37A9"/>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1661"/>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60DE"/>
    <w:rsid w:val="00306600"/>
    <w:rsid w:val="00306684"/>
    <w:rsid w:val="00306AF9"/>
    <w:rsid w:val="00307047"/>
    <w:rsid w:val="0030704B"/>
    <w:rsid w:val="00307BA1"/>
    <w:rsid w:val="00310019"/>
    <w:rsid w:val="00310933"/>
    <w:rsid w:val="00310BFB"/>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31FC"/>
    <w:rsid w:val="00333296"/>
    <w:rsid w:val="00333C75"/>
    <w:rsid w:val="00334579"/>
    <w:rsid w:val="00334708"/>
    <w:rsid w:val="00334B38"/>
    <w:rsid w:val="00335858"/>
    <w:rsid w:val="00335A88"/>
    <w:rsid w:val="0033621A"/>
    <w:rsid w:val="00336271"/>
    <w:rsid w:val="003365ED"/>
    <w:rsid w:val="00336BDA"/>
    <w:rsid w:val="0033748F"/>
    <w:rsid w:val="00337C0A"/>
    <w:rsid w:val="0034033C"/>
    <w:rsid w:val="003408A5"/>
    <w:rsid w:val="0034103E"/>
    <w:rsid w:val="00341251"/>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3901"/>
    <w:rsid w:val="00353A27"/>
    <w:rsid w:val="0035482C"/>
    <w:rsid w:val="00354A0B"/>
    <w:rsid w:val="00354A8F"/>
    <w:rsid w:val="00354ADF"/>
    <w:rsid w:val="00355135"/>
    <w:rsid w:val="0035626A"/>
    <w:rsid w:val="0035648D"/>
    <w:rsid w:val="00356CCA"/>
    <w:rsid w:val="0035709A"/>
    <w:rsid w:val="00357380"/>
    <w:rsid w:val="00360087"/>
    <w:rsid w:val="003602D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C5"/>
    <w:rsid w:val="003825FE"/>
    <w:rsid w:val="00382758"/>
    <w:rsid w:val="0038318D"/>
    <w:rsid w:val="003839F0"/>
    <w:rsid w:val="00385BF0"/>
    <w:rsid w:val="0038629C"/>
    <w:rsid w:val="00386418"/>
    <w:rsid w:val="003865EC"/>
    <w:rsid w:val="003874B1"/>
    <w:rsid w:val="00387618"/>
    <w:rsid w:val="00387755"/>
    <w:rsid w:val="00387BA7"/>
    <w:rsid w:val="0039009C"/>
    <w:rsid w:val="00390264"/>
    <w:rsid w:val="00390834"/>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51C9"/>
    <w:rsid w:val="003D53B4"/>
    <w:rsid w:val="003D5AE6"/>
    <w:rsid w:val="003D5B1F"/>
    <w:rsid w:val="003D5C6F"/>
    <w:rsid w:val="003D5E16"/>
    <w:rsid w:val="003D5E2C"/>
    <w:rsid w:val="003D64E2"/>
    <w:rsid w:val="003D6999"/>
    <w:rsid w:val="003D69BD"/>
    <w:rsid w:val="003D6D5E"/>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6F1A"/>
    <w:rsid w:val="003F75E8"/>
    <w:rsid w:val="003F7B09"/>
    <w:rsid w:val="004000E8"/>
    <w:rsid w:val="00400D32"/>
    <w:rsid w:val="00400EA0"/>
    <w:rsid w:val="004014F3"/>
    <w:rsid w:val="00402DD0"/>
    <w:rsid w:val="00402E2B"/>
    <w:rsid w:val="004030D6"/>
    <w:rsid w:val="00403B4D"/>
    <w:rsid w:val="00403E95"/>
    <w:rsid w:val="00404059"/>
    <w:rsid w:val="00404A71"/>
    <w:rsid w:val="0040512B"/>
    <w:rsid w:val="0040513B"/>
    <w:rsid w:val="00405B22"/>
    <w:rsid w:val="00405CA5"/>
    <w:rsid w:val="00405E1B"/>
    <w:rsid w:val="004069BF"/>
    <w:rsid w:val="0040709E"/>
    <w:rsid w:val="0040715C"/>
    <w:rsid w:val="004077C5"/>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D3C"/>
    <w:rsid w:val="00415E99"/>
    <w:rsid w:val="00415F0A"/>
    <w:rsid w:val="00416B1B"/>
    <w:rsid w:val="00417BAF"/>
    <w:rsid w:val="00417EB0"/>
    <w:rsid w:val="00420DC3"/>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3C2"/>
    <w:rsid w:val="004436BE"/>
    <w:rsid w:val="00443BE9"/>
    <w:rsid w:val="00443DE6"/>
    <w:rsid w:val="0044425E"/>
    <w:rsid w:val="00444622"/>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8DB"/>
    <w:rsid w:val="00446955"/>
    <w:rsid w:val="00446BB2"/>
    <w:rsid w:val="0044727A"/>
    <w:rsid w:val="004476E5"/>
    <w:rsid w:val="00447F3E"/>
    <w:rsid w:val="0045006F"/>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175"/>
    <w:rsid w:val="004874F5"/>
    <w:rsid w:val="00487647"/>
    <w:rsid w:val="00491EDC"/>
    <w:rsid w:val="0049220A"/>
    <w:rsid w:val="00492427"/>
    <w:rsid w:val="00492BC5"/>
    <w:rsid w:val="00493F23"/>
    <w:rsid w:val="0049433C"/>
    <w:rsid w:val="00494430"/>
    <w:rsid w:val="00494A42"/>
    <w:rsid w:val="004950D5"/>
    <w:rsid w:val="0049542A"/>
    <w:rsid w:val="00495916"/>
    <w:rsid w:val="004961CE"/>
    <w:rsid w:val="004963BF"/>
    <w:rsid w:val="004964F1"/>
    <w:rsid w:val="0049666A"/>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5B32"/>
    <w:rsid w:val="004A6893"/>
    <w:rsid w:val="004A7AE6"/>
    <w:rsid w:val="004A7E7F"/>
    <w:rsid w:val="004B0146"/>
    <w:rsid w:val="004B0A29"/>
    <w:rsid w:val="004B10DB"/>
    <w:rsid w:val="004B1536"/>
    <w:rsid w:val="004B1541"/>
    <w:rsid w:val="004B155E"/>
    <w:rsid w:val="004B1AC4"/>
    <w:rsid w:val="004B1B44"/>
    <w:rsid w:val="004B297A"/>
    <w:rsid w:val="004B2BC9"/>
    <w:rsid w:val="004B2C38"/>
    <w:rsid w:val="004B2FD1"/>
    <w:rsid w:val="004B3ACB"/>
    <w:rsid w:val="004B47A3"/>
    <w:rsid w:val="004B563D"/>
    <w:rsid w:val="004B587C"/>
    <w:rsid w:val="004B7AFB"/>
    <w:rsid w:val="004B7C0C"/>
    <w:rsid w:val="004C01C8"/>
    <w:rsid w:val="004C1519"/>
    <w:rsid w:val="004C155A"/>
    <w:rsid w:val="004C17BC"/>
    <w:rsid w:val="004C1AAC"/>
    <w:rsid w:val="004C1E36"/>
    <w:rsid w:val="004C1E71"/>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6B1"/>
    <w:rsid w:val="004D3B3E"/>
    <w:rsid w:val="004D3F2B"/>
    <w:rsid w:val="004D493E"/>
    <w:rsid w:val="004D4BA4"/>
    <w:rsid w:val="004D51A0"/>
    <w:rsid w:val="004D5613"/>
    <w:rsid w:val="004D5E59"/>
    <w:rsid w:val="004D6A8F"/>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1A4"/>
    <w:rsid w:val="004F1D42"/>
    <w:rsid w:val="004F2078"/>
    <w:rsid w:val="004F26E5"/>
    <w:rsid w:val="004F300B"/>
    <w:rsid w:val="004F3665"/>
    <w:rsid w:val="004F3A15"/>
    <w:rsid w:val="004F3CA3"/>
    <w:rsid w:val="004F4620"/>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54B0"/>
    <w:rsid w:val="00506112"/>
    <w:rsid w:val="005063E9"/>
    <w:rsid w:val="00506557"/>
    <w:rsid w:val="0050677A"/>
    <w:rsid w:val="0050687A"/>
    <w:rsid w:val="005069B5"/>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3D59"/>
    <w:rsid w:val="0051402A"/>
    <w:rsid w:val="00514375"/>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AC"/>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099"/>
    <w:rsid w:val="00541D35"/>
    <w:rsid w:val="005422D0"/>
    <w:rsid w:val="0054297D"/>
    <w:rsid w:val="00543336"/>
    <w:rsid w:val="00543775"/>
    <w:rsid w:val="005440AA"/>
    <w:rsid w:val="0054422B"/>
    <w:rsid w:val="00544F20"/>
    <w:rsid w:val="0054501C"/>
    <w:rsid w:val="0054525A"/>
    <w:rsid w:val="00545771"/>
    <w:rsid w:val="005459FD"/>
    <w:rsid w:val="00546970"/>
    <w:rsid w:val="00546D87"/>
    <w:rsid w:val="00547A14"/>
    <w:rsid w:val="00547F05"/>
    <w:rsid w:val="00547F49"/>
    <w:rsid w:val="0055001B"/>
    <w:rsid w:val="00550262"/>
    <w:rsid w:val="005505D5"/>
    <w:rsid w:val="0055079D"/>
    <w:rsid w:val="0055099B"/>
    <w:rsid w:val="005511FE"/>
    <w:rsid w:val="00552563"/>
    <w:rsid w:val="00552B7F"/>
    <w:rsid w:val="00553715"/>
    <w:rsid w:val="005542B2"/>
    <w:rsid w:val="0055459B"/>
    <w:rsid w:val="00554C04"/>
    <w:rsid w:val="00554E19"/>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479"/>
    <w:rsid w:val="00565DB9"/>
    <w:rsid w:val="005660F2"/>
    <w:rsid w:val="00566AB9"/>
    <w:rsid w:val="00567130"/>
    <w:rsid w:val="00567509"/>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8E7"/>
    <w:rsid w:val="00574B83"/>
    <w:rsid w:val="00574FB1"/>
    <w:rsid w:val="0057559D"/>
    <w:rsid w:val="00575B3A"/>
    <w:rsid w:val="00575CD3"/>
    <w:rsid w:val="00576696"/>
    <w:rsid w:val="00576952"/>
    <w:rsid w:val="00580000"/>
    <w:rsid w:val="00580202"/>
    <w:rsid w:val="0058155F"/>
    <w:rsid w:val="005818B4"/>
    <w:rsid w:val="005819CF"/>
    <w:rsid w:val="00581D03"/>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87ECB"/>
    <w:rsid w:val="005900FA"/>
    <w:rsid w:val="00590E3A"/>
    <w:rsid w:val="005910C5"/>
    <w:rsid w:val="00591405"/>
    <w:rsid w:val="00591B65"/>
    <w:rsid w:val="00591D77"/>
    <w:rsid w:val="005923F4"/>
    <w:rsid w:val="005927B1"/>
    <w:rsid w:val="00592FEF"/>
    <w:rsid w:val="005930EA"/>
    <w:rsid w:val="005930F1"/>
    <w:rsid w:val="005932FE"/>
    <w:rsid w:val="005935A4"/>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A22"/>
    <w:rsid w:val="005A0D5F"/>
    <w:rsid w:val="005A0E70"/>
    <w:rsid w:val="005A147F"/>
    <w:rsid w:val="005A1D12"/>
    <w:rsid w:val="005A1F9E"/>
    <w:rsid w:val="005A209A"/>
    <w:rsid w:val="005A2A38"/>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2DF"/>
    <w:rsid w:val="005B4CE3"/>
    <w:rsid w:val="005B4E16"/>
    <w:rsid w:val="005B544F"/>
    <w:rsid w:val="005B55E3"/>
    <w:rsid w:val="005B65A8"/>
    <w:rsid w:val="005B6B74"/>
    <w:rsid w:val="005B6F83"/>
    <w:rsid w:val="005B7390"/>
    <w:rsid w:val="005C0474"/>
    <w:rsid w:val="005C04B6"/>
    <w:rsid w:val="005C0585"/>
    <w:rsid w:val="005C05CE"/>
    <w:rsid w:val="005C0682"/>
    <w:rsid w:val="005C0F43"/>
    <w:rsid w:val="005C127D"/>
    <w:rsid w:val="005C1832"/>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A6A"/>
    <w:rsid w:val="005D3237"/>
    <w:rsid w:val="005D3382"/>
    <w:rsid w:val="005D4026"/>
    <w:rsid w:val="005D4030"/>
    <w:rsid w:val="005D4D76"/>
    <w:rsid w:val="005D4F24"/>
    <w:rsid w:val="005D63A7"/>
    <w:rsid w:val="005D65DE"/>
    <w:rsid w:val="005D6B0B"/>
    <w:rsid w:val="005D722C"/>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13A"/>
    <w:rsid w:val="005E5732"/>
    <w:rsid w:val="005E5A04"/>
    <w:rsid w:val="005E5B81"/>
    <w:rsid w:val="005E5C6F"/>
    <w:rsid w:val="005E5D85"/>
    <w:rsid w:val="005E5DC3"/>
    <w:rsid w:val="005E6576"/>
    <w:rsid w:val="005E6E84"/>
    <w:rsid w:val="005E798A"/>
    <w:rsid w:val="005E79D3"/>
    <w:rsid w:val="005E7BBD"/>
    <w:rsid w:val="005F0458"/>
    <w:rsid w:val="005F06E0"/>
    <w:rsid w:val="005F0F60"/>
    <w:rsid w:val="005F1003"/>
    <w:rsid w:val="005F168C"/>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F9A"/>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7E5"/>
    <w:rsid w:val="00617E58"/>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391"/>
    <w:rsid w:val="006564D4"/>
    <w:rsid w:val="00656A92"/>
    <w:rsid w:val="00656DDE"/>
    <w:rsid w:val="00657672"/>
    <w:rsid w:val="006579D0"/>
    <w:rsid w:val="00657FDE"/>
    <w:rsid w:val="0066011D"/>
    <w:rsid w:val="006607C0"/>
    <w:rsid w:val="00660843"/>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70051"/>
    <w:rsid w:val="00670252"/>
    <w:rsid w:val="006702CF"/>
    <w:rsid w:val="0067034B"/>
    <w:rsid w:val="006704D6"/>
    <w:rsid w:val="0067058D"/>
    <w:rsid w:val="00670922"/>
    <w:rsid w:val="00670A71"/>
    <w:rsid w:val="00670BE1"/>
    <w:rsid w:val="00670E0F"/>
    <w:rsid w:val="006716CA"/>
    <w:rsid w:val="0067218F"/>
    <w:rsid w:val="00673C16"/>
    <w:rsid w:val="00673C49"/>
    <w:rsid w:val="00673DBC"/>
    <w:rsid w:val="006741F2"/>
    <w:rsid w:val="0067496A"/>
    <w:rsid w:val="00674CC3"/>
    <w:rsid w:val="006753D6"/>
    <w:rsid w:val="00675754"/>
    <w:rsid w:val="00675850"/>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4964"/>
    <w:rsid w:val="006872E9"/>
    <w:rsid w:val="0068760D"/>
    <w:rsid w:val="00687C8A"/>
    <w:rsid w:val="00687E2C"/>
    <w:rsid w:val="006904A9"/>
    <w:rsid w:val="00690B70"/>
    <w:rsid w:val="0069129C"/>
    <w:rsid w:val="0069136A"/>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5CA"/>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38A"/>
    <w:rsid w:val="006B09FB"/>
    <w:rsid w:val="006B11B8"/>
    <w:rsid w:val="006B155F"/>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649"/>
    <w:rsid w:val="006D4B88"/>
    <w:rsid w:val="006D56C8"/>
    <w:rsid w:val="006D571C"/>
    <w:rsid w:val="006D5D00"/>
    <w:rsid w:val="006D5F87"/>
    <w:rsid w:val="006D6329"/>
    <w:rsid w:val="006D666D"/>
    <w:rsid w:val="006D6F08"/>
    <w:rsid w:val="006D7811"/>
    <w:rsid w:val="006E062C"/>
    <w:rsid w:val="006E0839"/>
    <w:rsid w:val="006E0AF5"/>
    <w:rsid w:val="006E0B61"/>
    <w:rsid w:val="006E1F92"/>
    <w:rsid w:val="006E265D"/>
    <w:rsid w:val="006E28B7"/>
    <w:rsid w:val="006E2C8E"/>
    <w:rsid w:val="006E3310"/>
    <w:rsid w:val="006E3454"/>
    <w:rsid w:val="006E3537"/>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0775"/>
    <w:rsid w:val="0070336D"/>
    <w:rsid w:val="0070346E"/>
    <w:rsid w:val="00704406"/>
    <w:rsid w:val="00704461"/>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93E"/>
    <w:rsid w:val="00726EA6"/>
    <w:rsid w:val="00726ED5"/>
    <w:rsid w:val="00727098"/>
    <w:rsid w:val="00727208"/>
    <w:rsid w:val="00727680"/>
    <w:rsid w:val="0073049E"/>
    <w:rsid w:val="00730A8A"/>
    <w:rsid w:val="007313B3"/>
    <w:rsid w:val="00731FD1"/>
    <w:rsid w:val="00732571"/>
    <w:rsid w:val="00732650"/>
    <w:rsid w:val="00733408"/>
    <w:rsid w:val="0073410D"/>
    <w:rsid w:val="0073454E"/>
    <w:rsid w:val="007348B1"/>
    <w:rsid w:val="00734B23"/>
    <w:rsid w:val="00735036"/>
    <w:rsid w:val="007362A6"/>
    <w:rsid w:val="00736545"/>
    <w:rsid w:val="0073690B"/>
    <w:rsid w:val="00736BA1"/>
    <w:rsid w:val="00736D7D"/>
    <w:rsid w:val="00737202"/>
    <w:rsid w:val="00737695"/>
    <w:rsid w:val="007379FA"/>
    <w:rsid w:val="00737A8F"/>
    <w:rsid w:val="00737DA1"/>
    <w:rsid w:val="00740344"/>
    <w:rsid w:val="00740E58"/>
    <w:rsid w:val="00741C68"/>
    <w:rsid w:val="00742612"/>
    <w:rsid w:val="00742A74"/>
    <w:rsid w:val="00742E3D"/>
    <w:rsid w:val="00743018"/>
    <w:rsid w:val="00743596"/>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14BA"/>
    <w:rsid w:val="00752A51"/>
    <w:rsid w:val="00753080"/>
    <w:rsid w:val="007532FE"/>
    <w:rsid w:val="007535D6"/>
    <w:rsid w:val="007538A8"/>
    <w:rsid w:val="00753CAE"/>
    <w:rsid w:val="00754B9B"/>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281"/>
    <w:rsid w:val="007653BC"/>
    <w:rsid w:val="00765787"/>
    <w:rsid w:val="00765BA5"/>
    <w:rsid w:val="00766BAD"/>
    <w:rsid w:val="00766BF7"/>
    <w:rsid w:val="00767A0C"/>
    <w:rsid w:val="00767AA2"/>
    <w:rsid w:val="00767B0B"/>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409"/>
    <w:rsid w:val="007A18A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C9"/>
    <w:rsid w:val="007A7128"/>
    <w:rsid w:val="007A71E7"/>
    <w:rsid w:val="007A724D"/>
    <w:rsid w:val="007A735C"/>
    <w:rsid w:val="007A7495"/>
    <w:rsid w:val="007A7FC9"/>
    <w:rsid w:val="007B15BB"/>
    <w:rsid w:val="007B1C28"/>
    <w:rsid w:val="007B1C56"/>
    <w:rsid w:val="007B2C89"/>
    <w:rsid w:val="007B2CA4"/>
    <w:rsid w:val="007B2F13"/>
    <w:rsid w:val="007B2FB2"/>
    <w:rsid w:val="007B3D2D"/>
    <w:rsid w:val="007B436A"/>
    <w:rsid w:val="007B4416"/>
    <w:rsid w:val="007B48C4"/>
    <w:rsid w:val="007B50AE"/>
    <w:rsid w:val="007B51DF"/>
    <w:rsid w:val="007B567C"/>
    <w:rsid w:val="007B5ACB"/>
    <w:rsid w:val="007B5F96"/>
    <w:rsid w:val="007B632C"/>
    <w:rsid w:val="007B6ACA"/>
    <w:rsid w:val="007B74DF"/>
    <w:rsid w:val="007B7740"/>
    <w:rsid w:val="007B7C9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636"/>
    <w:rsid w:val="007D5890"/>
    <w:rsid w:val="007D5901"/>
    <w:rsid w:val="007D635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DF0"/>
    <w:rsid w:val="007E3ED6"/>
    <w:rsid w:val="007E4610"/>
    <w:rsid w:val="007E4715"/>
    <w:rsid w:val="007E505B"/>
    <w:rsid w:val="007E547B"/>
    <w:rsid w:val="007E55D6"/>
    <w:rsid w:val="007E55D7"/>
    <w:rsid w:val="007E5CDD"/>
    <w:rsid w:val="007E5FE8"/>
    <w:rsid w:val="007E6340"/>
    <w:rsid w:val="007E634A"/>
    <w:rsid w:val="007E64BB"/>
    <w:rsid w:val="007E6BD5"/>
    <w:rsid w:val="007E7091"/>
    <w:rsid w:val="007E733D"/>
    <w:rsid w:val="007E7E2E"/>
    <w:rsid w:val="007F0115"/>
    <w:rsid w:val="007F03C3"/>
    <w:rsid w:val="007F0558"/>
    <w:rsid w:val="007F0A6C"/>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74ED"/>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0778D"/>
    <w:rsid w:val="00807FF8"/>
    <w:rsid w:val="0081017D"/>
    <w:rsid w:val="0081055B"/>
    <w:rsid w:val="00810ADE"/>
    <w:rsid w:val="00810E56"/>
    <w:rsid w:val="00811425"/>
    <w:rsid w:val="00811505"/>
    <w:rsid w:val="00811FCB"/>
    <w:rsid w:val="00812E7D"/>
    <w:rsid w:val="00813D47"/>
    <w:rsid w:val="00814191"/>
    <w:rsid w:val="008144B9"/>
    <w:rsid w:val="00814D13"/>
    <w:rsid w:val="00814DE2"/>
    <w:rsid w:val="0081530D"/>
    <w:rsid w:val="008158D6"/>
    <w:rsid w:val="00815D55"/>
    <w:rsid w:val="00815D83"/>
    <w:rsid w:val="0081606D"/>
    <w:rsid w:val="008164C2"/>
    <w:rsid w:val="0081696E"/>
    <w:rsid w:val="00817196"/>
    <w:rsid w:val="00817EDE"/>
    <w:rsid w:val="00820B64"/>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D48"/>
    <w:rsid w:val="00834DAF"/>
    <w:rsid w:val="0083546B"/>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75C"/>
    <w:rsid w:val="008628C0"/>
    <w:rsid w:val="00863169"/>
    <w:rsid w:val="0086402E"/>
    <w:rsid w:val="00864443"/>
    <w:rsid w:val="00864BF2"/>
    <w:rsid w:val="00865044"/>
    <w:rsid w:val="00865151"/>
    <w:rsid w:val="0086540F"/>
    <w:rsid w:val="00865698"/>
    <w:rsid w:val="00865EFB"/>
    <w:rsid w:val="00866625"/>
    <w:rsid w:val="00866D08"/>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7FB"/>
    <w:rsid w:val="00881C67"/>
    <w:rsid w:val="0088220A"/>
    <w:rsid w:val="00882F4A"/>
    <w:rsid w:val="00883197"/>
    <w:rsid w:val="0088418E"/>
    <w:rsid w:val="00884214"/>
    <w:rsid w:val="00884366"/>
    <w:rsid w:val="008843EC"/>
    <w:rsid w:val="008860FC"/>
    <w:rsid w:val="00886153"/>
    <w:rsid w:val="008864B9"/>
    <w:rsid w:val="00887918"/>
    <w:rsid w:val="00890475"/>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97B6C"/>
    <w:rsid w:val="008A0628"/>
    <w:rsid w:val="008A0BB9"/>
    <w:rsid w:val="008A1C8E"/>
    <w:rsid w:val="008A21FF"/>
    <w:rsid w:val="008A2488"/>
    <w:rsid w:val="008A26AB"/>
    <w:rsid w:val="008A2878"/>
    <w:rsid w:val="008A2CE2"/>
    <w:rsid w:val="008A2F15"/>
    <w:rsid w:val="008A30AC"/>
    <w:rsid w:val="008A343D"/>
    <w:rsid w:val="008A3DF1"/>
    <w:rsid w:val="008A44B8"/>
    <w:rsid w:val="008A4AD9"/>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9E"/>
    <w:rsid w:val="008D3D33"/>
    <w:rsid w:val="008D414E"/>
    <w:rsid w:val="008D4336"/>
    <w:rsid w:val="008D448D"/>
    <w:rsid w:val="008D45F2"/>
    <w:rsid w:val="008D4603"/>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17D"/>
    <w:rsid w:val="008E33DB"/>
    <w:rsid w:val="008E3445"/>
    <w:rsid w:val="008E3C63"/>
    <w:rsid w:val="008E495E"/>
    <w:rsid w:val="008E4F83"/>
    <w:rsid w:val="008E6063"/>
    <w:rsid w:val="008E64DA"/>
    <w:rsid w:val="008E6709"/>
    <w:rsid w:val="008E6AE7"/>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77F"/>
    <w:rsid w:val="008F546A"/>
    <w:rsid w:val="008F55CE"/>
    <w:rsid w:val="008F55FE"/>
    <w:rsid w:val="008F5784"/>
    <w:rsid w:val="008F58DB"/>
    <w:rsid w:val="008F6ADF"/>
    <w:rsid w:val="008F6C3F"/>
    <w:rsid w:val="008F77EC"/>
    <w:rsid w:val="008F7952"/>
    <w:rsid w:val="00900A9F"/>
    <w:rsid w:val="00900BA5"/>
    <w:rsid w:val="00900E2E"/>
    <w:rsid w:val="00901136"/>
    <w:rsid w:val="00901380"/>
    <w:rsid w:val="0090176B"/>
    <w:rsid w:val="00902350"/>
    <w:rsid w:val="0090336B"/>
    <w:rsid w:val="0090347B"/>
    <w:rsid w:val="00904C72"/>
    <w:rsid w:val="009053AA"/>
    <w:rsid w:val="009059CC"/>
    <w:rsid w:val="00906212"/>
    <w:rsid w:val="009068B4"/>
    <w:rsid w:val="00906939"/>
    <w:rsid w:val="009069D7"/>
    <w:rsid w:val="00910618"/>
    <w:rsid w:val="00910B7D"/>
    <w:rsid w:val="00911127"/>
    <w:rsid w:val="00911669"/>
    <w:rsid w:val="009117E3"/>
    <w:rsid w:val="00911DFB"/>
    <w:rsid w:val="00912023"/>
    <w:rsid w:val="00912944"/>
    <w:rsid w:val="00913764"/>
    <w:rsid w:val="009139D9"/>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37C4"/>
    <w:rsid w:val="00934DF8"/>
    <w:rsid w:val="0093588E"/>
    <w:rsid w:val="00935E9D"/>
    <w:rsid w:val="0093601A"/>
    <w:rsid w:val="00936445"/>
    <w:rsid w:val="00936616"/>
    <w:rsid w:val="0093667D"/>
    <w:rsid w:val="00936851"/>
    <w:rsid w:val="009368F3"/>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6C"/>
    <w:rsid w:val="00943742"/>
    <w:rsid w:val="00944760"/>
    <w:rsid w:val="00944B3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747"/>
    <w:rsid w:val="00955D22"/>
    <w:rsid w:val="00955DDF"/>
    <w:rsid w:val="00956711"/>
    <w:rsid w:val="0095681E"/>
    <w:rsid w:val="00956832"/>
    <w:rsid w:val="00956FAC"/>
    <w:rsid w:val="00956FC7"/>
    <w:rsid w:val="009572D4"/>
    <w:rsid w:val="00957337"/>
    <w:rsid w:val="0095740D"/>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74C8"/>
    <w:rsid w:val="009674E6"/>
    <w:rsid w:val="00967A33"/>
    <w:rsid w:val="00967C42"/>
    <w:rsid w:val="00970425"/>
    <w:rsid w:val="00970523"/>
    <w:rsid w:val="00971968"/>
    <w:rsid w:val="00971F08"/>
    <w:rsid w:val="009729BE"/>
    <w:rsid w:val="00972B2D"/>
    <w:rsid w:val="009739E6"/>
    <w:rsid w:val="00974038"/>
    <w:rsid w:val="009755EB"/>
    <w:rsid w:val="00975997"/>
    <w:rsid w:val="00975C49"/>
    <w:rsid w:val="0097603D"/>
    <w:rsid w:val="00976949"/>
    <w:rsid w:val="00977625"/>
    <w:rsid w:val="00977C37"/>
    <w:rsid w:val="00980477"/>
    <w:rsid w:val="0098097C"/>
    <w:rsid w:val="00980DC5"/>
    <w:rsid w:val="00980E11"/>
    <w:rsid w:val="009811E3"/>
    <w:rsid w:val="009812AF"/>
    <w:rsid w:val="00981F5A"/>
    <w:rsid w:val="00982661"/>
    <w:rsid w:val="00982694"/>
    <w:rsid w:val="009827EF"/>
    <w:rsid w:val="0098284E"/>
    <w:rsid w:val="00983148"/>
    <w:rsid w:val="00984217"/>
    <w:rsid w:val="00984F77"/>
    <w:rsid w:val="00985051"/>
    <w:rsid w:val="00985253"/>
    <w:rsid w:val="009853B3"/>
    <w:rsid w:val="00985CBE"/>
    <w:rsid w:val="009864F9"/>
    <w:rsid w:val="00986FE6"/>
    <w:rsid w:val="00987D44"/>
    <w:rsid w:val="00990086"/>
    <w:rsid w:val="00990630"/>
    <w:rsid w:val="009906DF"/>
    <w:rsid w:val="00990B4D"/>
    <w:rsid w:val="00990CA2"/>
    <w:rsid w:val="009913E0"/>
    <w:rsid w:val="00991761"/>
    <w:rsid w:val="00991F06"/>
    <w:rsid w:val="0099268F"/>
    <w:rsid w:val="00993727"/>
    <w:rsid w:val="00993DCC"/>
    <w:rsid w:val="009940B1"/>
    <w:rsid w:val="00994D03"/>
    <w:rsid w:val="00994DCA"/>
    <w:rsid w:val="009950F1"/>
    <w:rsid w:val="00995585"/>
    <w:rsid w:val="00995DB7"/>
    <w:rsid w:val="009960EC"/>
    <w:rsid w:val="0099699E"/>
    <w:rsid w:val="00996B97"/>
    <w:rsid w:val="00996D46"/>
    <w:rsid w:val="009970DD"/>
    <w:rsid w:val="00997687"/>
    <w:rsid w:val="00997CCF"/>
    <w:rsid w:val="009A02E5"/>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1390"/>
    <w:rsid w:val="009B19F5"/>
    <w:rsid w:val="009B1F30"/>
    <w:rsid w:val="009B1F92"/>
    <w:rsid w:val="009B2068"/>
    <w:rsid w:val="009B25F4"/>
    <w:rsid w:val="009B2B7B"/>
    <w:rsid w:val="009B34C6"/>
    <w:rsid w:val="009B370E"/>
    <w:rsid w:val="009B3AC2"/>
    <w:rsid w:val="009B4B77"/>
    <w:rsid w:val="009B4DF4"/>
    <w:rsid w:val="009B520B"/>
    <w:rsid w:val="009B564E"/>
    <w:rsid w:val="009B58EF"/>
    <w:rsid w:val="009B5962"/>
    <w:rsid w:val="009B59AB"/>
    <w:rsid w:val="009B5B87"/>
    <w:rsid w:val="009B5E5A"/>
    <w:rsid w:val="009B76F3"/>
    <w:rsid w:val="009B7ABA"/>
    <w:rsid w:val="009B7E87"/>
    <w:rsid w:val="009C08B0"/>
    <w:rsid w:val="009C0C44"/>
    <w:rsid w:val="009C1065"/>
    <w:rsid w:val="009C199A"/>
    <w:rsid w:val="009C1B6A"/>
    <w:rsid w:val="009C1C27"/>
    <w:rsid w:val="009C1D95"/>
    <w:rsid w:val="009C209E"/>
    <w:rsid w:val="009C2A60"/>
    <w:rsid w:val="009C403E"/>
    <w:rsid w:val="009C4EDC"/>
    <w:rsid w:val="009C5120"/>
    <w:rsid w:val="009C527F"/>
    <w:rsid w:val="009C52E7"/>
    <w:rsid w:val="009C6CE0"/>
    <w:rsid w:val="009C748E"/>
    <w:rsid w:val="009C75EC"/>
    <w:rsid w:val="009D030E"/>
    <w:rsid w:val="009D0AEA"/>
    <w:rsid w:val="009D0B72"/>
    <w:rsid w:val="009D0B75"/>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7A1"/>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BFB"/>
    <w:rsid w:val="00A04F49"/>
    <w:rsid w:val="00A05340"/>
    <w:rsid w:val="00A064D2"/>
    <w:rsid w:val="00A0651F"/>
    <w:rsid w:val="00A072BE"/>
    <w:rsid w:val="00A07855"/>
    <w:rsid w:val="00A0793C"/>
    <w:rsid w:val="00A079C9"/>
    <w:rsid w:val="00A101E7"/>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E0A"/>
    <w:rsid w:val="00A13E54"/>
    <w:rsid w:val="00A14173"/>
    <w:rsid w:val="00A1434B"/>
    <w:rsid w:val="00A14C90"/>
    <w:rsid w:val="00A15841"/>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B79"/>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52AC"/>
    <w:rsid w:val="00A45B74"/>
    <w:rsid w:val="00A45F17"/>
    <w:rsid w:val="00A462A0"/>
    <w:rsid w:val="00A46599"/>
    <w:rsid w:val="00A47529"/>
    <w:rsid w:val="00A478CF"/>
    <w:rsid w:val="00A47A0A"/>
    <w:rsid w:val="00A47D5B"/>
    <w:rsid w:val="00A50F35"/>
    <w:rsid w:val="00A50FA9"/>
    <w:rsid w:val="00A51790"/>
    <w:rsid w:val="00A521B4"/>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1B99"/>
    <w:rsid w:val="00A7232C"/>
    <w:rsid w:val="00A739D0"/>
    <w:rsid w:val="00A7400B"/>
    <w:rsid w:val="00A74727"/>
    <w:rsid w:val="00A74C02"/>
    <w:rsid w:val="00A74E64"/>
    <w:rsid w:val="00A74EB6"/>
    <w:rsid w:val="00A758C5"/>
    <w:rsid w:val="00A75A41"/>
    <w:rsid w:val="00A761D4"/>
    <w:rsid w:val="00A76927"/>
    <w:rsid w:val="00A77960"/>
    <w:rsid w:val="00A779E3"/>
    <w:rsid w:val="00A77EC4"/>
    <w:rsid w:val="00A800B3"/>
    <w:rsid w:val="00A80BAB"/>
    <w:rsid w:val="00A81153"/>
    <w:rsid w:val="00A8181E"/>
    <w:rsid w:val="00A8201B"/>
    <w:rsid w:val="00A826B6"/>
    <w:rsid w:val="00A82ECD"/>
    <w:rsid w:val="00A8392D"/>
    <w:rsid w:val="00A85AE7"/>
    <w:rsid w:val="00A85B67"/>
    <w:rsid w:val="00A86318"/>
    <w:rsid w:val="00A86941"/>
    <w:rsid w:val="00A873BC"/>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5473"/>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2D0"/>
    <w:rsid w:val="00AA2677"/>
    <w:rsid w:val="00AA2827"/>
    <w:rsid w:val="00AA2D4F"/>
    <w:rsid w:val="00AA2E8F"/>
    <w:rsid w:val="00AA2FDC"/>
    <w:rsid w:val="00AA3D63"/>
    <w:rsid w:val="00AA423F"/>
    <w:rsid w:val="00AA4D8D"/>
    <w:rsid w:val="00AA50D3"/>
    <w:rsid w:val="00AA51D6"/>
    <w:rsid w:val="00AA56AA"/>
    <w:rsid w:val="00AA5E18"/>
    <w:rsid w:val="00AA6516"/>
    <w:rsid w:val="00AA7306"/>
    <w:rsid w:val="00AA74EB"/>
    <w:rsid w:val="00AA76D2"/>
    <w:rsid w:val="00AA7A41"/>
    <w:rsid w:val="00AA7B6B"/>
    <w:rsid w:val="00AA7DCB"/>
    <w:rsid w:val="00AA7DEC"/>
    <w:rsid w:val="00AB0A1F"/>
    <w:rsid w:val="00AB0BC8"/>
    <w:rsid w:val="00AB0DDA"/>
    <w:rsid w:val="00AB11CA"/>
    <w:rsid w:val="00AB14D9"/>
    <w:rsid w:val="00AB1EAE"/>
    <w:rsid w:val="00AB2481"/>
    <w:rsid w:val="00AB29BA"/>
    <w:rsid w:val="00AB2AA4"/>
    <w:rsid w:val="00AB2C22"/>
    <w:rsid w:val="00AB3A11"/>
    <w:rsid w:val="00AB3FE6"/>
    <w:rsid w:val="00AB416D"/>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53"/>
    <w:rsid w:val="00AD0348"/>
    <w:rsid w:val="00AD03C4"/>
    <w:rsid w:val="00AD0495"/>
    <w:rsid w:val="00AD0AA3"/>
    <w:rsid w:val="00AD0C26"/>
    <w:rsid w:val="00AD123F"/>
    <w:rsid w:val="00AD135E"/>
    <w:rsid w:val="00AD15BE"/>
    <w:rsid w:val="00AD1F98"/>
    <w:rsid w:val="00AD2782"/>
    <w:rsid w:val="00AD2972"/>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33D"/>
    <w:rsid w:val="00AE62E2"/>
    <w:rsid w:val="00AE6766"/>
    <w:rsid w:val="00AE67B6"/>
    <w:rsid w:val="00AE683D"/>
    <w:rsid w:val="00AE7446"/>
    <w:rsid w:val="00AE787E"/>
    <w:rsid w:val="00AF0B97"/>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748E"/>
    <w:rsid w:val="00AF756D"/>
    <w:rsid w:val="00AF7869"/>
    <w:rsid w:val="00AF78C6"/>
    <w:rsid w:val="00AF7FFE"/>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A93"/>
    <w:rsid w:val="00B04FE7"/>
    <w:rsid w:val="00B05084"/>
    <w:rsid w:val="00B053A3"/>
    <w:rsid w:val="00B05BA5"/>
    <w:rsid w:val="00B0611B"/>
    <w:rsid w:val="00B0645F"/>
    <w:rsid w:val="00B066B1"/>
    <w:rsid w:val="00B06CD8"/>
    <w:rsid w:val="00B0709C"/>
    <w:rsid w:val="00B101CA"/>
    <w:rsid w:val="00B10B32"/>
    <w:rsid w:val="00B112F0"/>
    <w:rsid w:val="00B13211"/>
    <w:rsid w:val="00B136CA"/>
    <w:rsid w:val="00B13F0F"/>
    <w:rsid w:val="00B14018"/>
    <w:rsid w:val="00B1435B"/>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99A"/>
    <w:rsid w:val="00B34A3F"/>
    <w:rsid w:val="00B34AC3"/>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7088"/>
    <w:rsid w:val="00B6730B"/>
    <w:rsid w:val="00B67691"/>
    <w:rsid w:val="00B678B5"/>
    <w:rsid w:val="00B706A1"/>
    <w:rsid w:val="00B70908"/>
    <w:rsid w:val="00B70D90"/>
    <w:rsid w:val="00B722A9"/>
    <w:rsid w:val="00B7259B"/>
    <w:rsid w:val="00B728D0"/>
    <w:rsid w:val="00B72CAE"/>
    <w:rsid w:val="00B72E9A"/>
    <w:rsid w:val="00B739B9"/>
    <w:rsid w:val="00B739F6"/>
    <w:rsid w:val="00B74B6C"/>
    <w:rsid w:val="00B75925"/>
    <w:rsid w:val="00B75C9C"/>
    <w:rsid w:val="00B76798"/>
    <w:rsid w:val="00B777D2"/>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790"/>
    <w:rsid w:val="00B847F9"/>
    <w:rsid w:val="00B8489F"/>
    <w:rsid w:val="00B84C55"/>
    <w:rsid w:val="00B85470"/>
    <w:rsid w:val="00B85DE5"/>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A08"/>
    <w:rsid w:val="00BA2ABE"/>
    <w:rsid w:val="00BA30BC"/>
    <w:rsid w:val="00BA36F7"/>
    <w:rsid w:val="00BA3812"/>
    <w:rsid w:val="00BA3E48"/>
    <w:rsid w:val="00BA4150"/>
    <w:rsid w:val="00BA52AA"/>
    <w:rsid w:val="00BA5641"/>
    <w:rsid w:val="00BA56D2"/>
    <w:rsid w:val="00BA5A3F"/>
    <w:rsid w:val="00BA5BC0"/>
    <w:rsid w:val="00BA5EB9"/>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603"/>
    <w:rsid w:val="00BD48AC"/>
    <w:rsid w:val="00BD5511"/>
    <w:rsid w:val="00BD5CC3"/>
    <w:rsid w:val="00BD5D8C"/>
    <w:rsid w:val="00BD5F1A"/>
    <w:rsid w:val="00BD638D"/>
    <w:rsid w:val="00BD63B6"/>
    <w:rsid w:val="00BD661B"/>
    <w:rsid w:val="00BD6BB3"/>
    <w:rsid w:val="00BD704E"/>
    <w:rsid w:val="00BD70C3"/>
    <w:rsid w:val="00BD7782"/>
    <w:rsid w:val="00BD7DFB"/>
    <w:rsid w:val="00BD7FF0"/>
    <w:rsid w:val="00BE00AA"/>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603"/>
    <w:rsid w:val="00BE7748"/>
    <w:rsid w:val="00BE7AD4"/>
    <w:rsid w:val="00BF010F"/>
    <w:rsid w:val="00BF0457"/>
    <w:rsid w:val="00BF058E"/>
    <w:rsid w:val="00BF08A3"/>
    <w:rsid w:val="00BF0B1D"/>
    <w:rsid w:val="00BF1317"/>
    <w:rsid w:val="00BF1395"/>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2329"/>
    <w:rsid w:val="00C32BB5"/>
    <w:rsid w:val="00C336A5"/>
    <w:rsid w:val="00C33731"/>
    <w:rsid w:val="00C34167"/>
    <w:rsid w:val="00C348C1"/>
    <w:rsid w:val="00C349B0"/>
    <w:rsid w:val="00C3580A"/>
    <w:rsid w:val="00C362C1"/>
    <w:rsid w:val="00C36C6A"/>
    <w:rsid w:val="00C3719D"/>
    <w:rsid w:val="00C372D0"/>
    <w:rsid w:val="00C402D1"/>
    <w:rsid w:val="00C40B81"/>
    <w:rsid w:val="00C40F34"/>
    <w:rsid w:val="00C41645"/>
    <w:rsid w:val="00C41A9D"/>
    <w:rsid w:val="00C41BA9"/>
    <w:rsid w:val="00C41CD4"/>
    <w:rsid w:val="00C420EA"/>
    <w:rsid w:val="00C42543"/>
    <w:rsid w:val="00C429EC"/>
    <w:rsid w:val="00C435AE"/>
    <w:rsid w:val="00C43C3B"/>
    <w:rsid w:val="00C43F48"/>
    <w:rsid w:val="00C445EA"/>
    <w:rsid w:val="00C44AE7"/>
    <w:rsid w:val="00C45162"/>
    <w:rsid w:val="00C45A2C"/>
    <w:rsid w:val="00C45B09"/>
    <w:rsid w:val="00C45B68"/>
    <w:rsid w:val="00C4695B"/>
    <w:rsid w:val="00C4791A"/>
    <w:rsid w:val="00C47A84"/>
    <w:rsid w:val="00C505AA"/>
    <w:rsid w:val="00C506E1"/>
    <w:rsid w:val="00C50910"/>
    <w:rsid w:val="00C50C02"/>
    <w:rsid w:val="00C51B2C"/>
    <w:rsid w:val="00C52A38"/>
    <w:rsid w:val="00C5326E"/>
    <w:rsid w:val="00C5348E"/>
    <w:rsid w:val="00C536F2"/>
    <w:rsid w:val="00C537AD"/>
    <w:rsid w:val="00C5386C"/>
    <w:rsid w:val="00C539C9"/>
    <w:rsid w:val="00C53C13"/>
    <w:rsid w:val="00C53C3F"/>
    <w:rsid w:val="00C5423D"/>
    <w:rsid w:val="00C54995"/>
    <w:rsid w:val="00C54D41"/>
    <w:rsid w:val="00C55644"/>
    <w:rsid w:val="00C55AF6"/>
    <w:rsid w:val="00C5639D"/>
    <w:rsid w:val="00C56496"/>
    <w:rsid w:val="00C5680B"/>
    <w:rsid w:val="00C571B8"/>
    <w:rsid w:val="00C574D5"/>
    <w:rsid w:val="00C57978"/>
    <w:rsid w:val="00C57D16"/>
    <w:rsid w:val="00C6022D"/>
    <w:rsid w:val="00C60619"/>
    <w:rsid w:val="00C60783"/>
    <w:rsid w:val="00C60803"/>
    <w:rsid w:val="00C60947"/>
    <w:rsid w:val="00C60E2B"/>
    <w:rsid w:val="00C61313"/>
    <w:rsid w:val="00C61E87"/>
    <w:rsid w:val="00C61EA7"/>
    <w:rsid w:val="00C61EDA"/>
    <w:rsid w:val="00C6233A"/>
    <w:rsid w:val="00C62B89"/>
    <w:rsid w:val="00C63356"/>
    <w:rsid w:val="00C634D4"/>
    <w:rsid w:val="00C63E17"/>
    <w:rsid w:val="00C64410"/>
    <w:rsid w:val="00C644F7"/>
    <w:rsid w:val="00C64672"/>
    <w:rsid w:val="00C649BB"/>
    <w:rsid w:val="00C662C3"/>
    <w:rsid w:val="00C66356"/>
    <w:rsid w:val="00C666EA"/>
    <w:rsid w:val="00C66894"/>
    <w:rsid w:val="00C67A49"/>
    <w:rsid w:val="00C70697"/>
    <w:rsid w:val="00C713A1"/>
    <w:rsid w:val="00C7161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804E1"/>
    <w:rsid w:val="00C809BA"/>
    <w:rsid w:val="00C80A43"/>
    <w:rsid w:val="00C80EA2"/>
    <w:rsid w:val="00C81534"/>
    <w:rsid w:val="00C81568"/>
    <w:rsid w:val="00C81625"/>
    <w:rsid w:val="00C81698"/>
    <w:rsid w:val="00C822DA"/>
    <w:rsid w:val="00C82459"/>
    <w:rsid w:val="00C82B92"/>
    <w:rsid w:val="00C8372C"/>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70"/>
    <w:rsid w:val="00CB037D"/>
    <w:rsid w:val="00CB07BC"/>
    <w:rsid w:val="00CB0DE9"/>
    <w:rsid w:val="00CB107B"/>
    <w:rsid w:val="00CB1C02"/>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E2B"/>
    <w:rsid w:val="00CE2F1C"/>
    <w:rsid w:val="00CE3150"/>
    <w:rsid w:val="00CE3DF2"/>
    <w:rsid w:val="00CE3F6C"/>
    <w:rsid w:val="00CE4909"/>
    <w:rsid w:val="00CE4920"/>
    <w:rsid w:val="00CE49B9"/>
    <w:rsid w:val="00CE4DD5"/>
    <w:rsid w:val="00CE551F"/>
    <w:rsid w:val="00CE5905"/>
    <w:rsid w:val="00CE5C60"/>
    <w:rsid w:val="00CE62C0"/>
    <w:rsid w:val="00CE6E7F"/>
    <w:rsid w:val="00CE6F84"/>
    <w:rsid w:val="00CE70B2"/>
    <w:rsid w:val="00CE719C"/>
    <w:rsid w:val="00CE7561"/>
    <w:rsid w:val="00CF11F3"/>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2F8D"/>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938"/>
    <w:rsid w:val="00D07ABB"/>
    <w:rsid w:val="00D07CE6"/>
    <w:rsid w:val="00D1001F"/>
    <w:rsid w:val="00D10249"/>
    <w:rsid w:val="00D1037D"/>
    <w:rsid w:val="00D1044D"/>
    <w:rsid w:val="00D1061E"/>
    <w:rsid w:val="00D1108E"/>
    <w:rsid w:val="00D11138"/>
    <w:rsid w:val="00D115C3"/>
    <w:rsid w:val="00D11897"/>
    <w:rsid w:val="00D11F71"/>
    <w:rsid w:val="00D12DEA"/>
    <w:rsid w:val="00D13135"/>
    <w:rsid w:val="00D13A1F"/>
    <w:rsid w:val="00D13ABF"/>
    <w:rsid w:val="00D13E4E"/>
    <w:rsid w:val="00D146E6"/>
    <w:rsid w:val="00D15089"/>
    <w:rsid w:val="00D15343"/>
    <w:rsid w:val="00D1564F"/>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EE1"/>
    <w:rsid w:val="00D23F47"/>
    <w:rsid w:val="00D23F54"/>
    <w:rsid w:val="00D246F4"/>
    <w:rsid w:val="00D2503E"/>
    <w:rsid w:val="00D25B3F"/>
    <w:rsid w:val="00D263DD"/>
    <w:rsid w:val="00D26E12"/>
    <w:rsid w:val="00D27777"/>
    <w:rsid w:val="00D277B2"/>
    <w:rsid w:val="00D3005B"/>
    <w:rsid w:val="00D30D4B"/>
    <w:rsid w:val="00D3101D"/>
    <w:rsid w:val="00D3167A"/>
    <w:rsid w:val="00D31C7D"/>
    <w:rsid w:val="00D31C8A"/>
    <w:rsid w:val="00D31D06"/>
    <w:rsid w:val="00D31D35"/>
    <w:rsid w:val="00D32166"/>
    <w:rsid w:val="00D32633"/>
    <w:rsid w:val="00D328A6"/>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98A"/>
    <w:rsid w:val="00D41A9B"/>
    <w:rsid w:val="00D426CB"/>
    <w:rsid w:val="00D42A01"/>
    <w:rsid w:val="00D4318F"/>
    <w:rsid w:val="00D438BF"/>
    <w:rsid w:val="00D440F8"/>
    <w:rsid w:val="00D45637"/>
    <w:rsid w:val="00D45B5E"/>
    <w:rsid w:val="00D467A2"/>
    <w:rsid w:val="00D4696E"/>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AEA"/>
    <w:rsid w:val="00D60E13"/>
    <w:rsid w:val="00D61145"/>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708B0"/>
    <w:rsid w:val="00D70E73"/>
    <w:rsid w:val="00D70F39"/>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2268"/>
    <w:rsid w:val="00DA305E"/>
    <w:rsid w:val="00DA32A8"/>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DFF"/>
    <w:rsid w:val="00DB2175"/>
    <w:rsid w:val="00DB2525"/>
    <w:rsid w:val="00DB2881"/>
    <w:rsid w:val="00DB2B15"/>
    <w:rsid w:val="00DB377D"/>
    <w:rsid w:val="00DB3903"/>
    <w:rsid w:val="00DB3F51"/>
    <w:rsid w:val="00DB4DC4"/>
    <w:rsid w:val="00DB6748"/>
    <w:rsid w:val="00DB684E"/>
    <w:rsid w:val="00DB7182"/>
    <w:rsid w:val="00DB7981"/>
    <w:rsid w:val="00DB7A15"/>
    <w:rsid w:val="00DC04F7"/>
    <w:rsid w:val="00DC0569"/>
    <w:rsid w:val="00DC0ABB"/>
    <w:rsid w:val="00DC0E81"/>
    <w:rsid w:val="00DC123F"/>
    <w:rsid w:val="00DC18CA"/>
    <w:rsid w:val="00DC1ECE"/>
    <w:rsid w:val="00DC208C"/>
    <w:rsid w:val="00DC21E1"/>
    <w:rsid w:val="00DC2396"/>
    <w:rsid w:val="00DC24CB"/>
    <w:rsid w:val="00DC25DB"/>
    <w:rsid w:val="00DC2ABF"/>
    <w:rsid w:val="00DC2D36"/>
    <w:rsid w:val="00DC2D3A"/>
    <w:rsid w:val="00DC33E4"/>
    <w:rsid w:val="00DC3DD8"/>
    <w:rsid w:val="00DC444D"/>
    <w:rsid w:val="00DC4559"/>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35B5"/>
    <w:rsid w:val="00DD3C57"/>
    <w:rsid w:val="00DD436C"/>
    <w:rsid w:val="00DD4CE5"/>
    <w:rsid w:val="00DD514D"/>
    <w:rsid w:val="00DD6E69"/>
    <w:rsid w:val="00DD7867"/>
    <w:rsid w:val="00DE0079"/>
    <w:rsid w:val="00DE017D"/>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B16"/>
    <w:rsid w:val="00DF6C74"/>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025"/>
    <w:rsid w:val="00E0704B"/>
    <w:rsid w:val="00E072F4"/>
    <w:rsid w:val="00E07313"/>
    <w:rsid w:val="00E1002F"/>
    <w:rsid w:val="00E10848"/>
    <w:rsid w:val="00E110E7"/>
    <w:rsid w:val="00E11761"/>
    <w:rsid w:val="00E11B20"/>
    <w:rsid w:val="00E1250A"/>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13E2"/>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47DAE"/>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6EE1"/>
    <w:rsid w:val="00E570F6"/>
    <w:rsid w:val="00E574C2"/>
    <w:rsid w:val="00E57565"/>
    <w:rsid w:val="00E5776A"/>
    <w:rsid w:val="00E5795F"/>
    <w:rsid w:val="00E57A1C"/>
    <w:rsid w:val="00E604AE"/>
    <w:rsid w:val="00E60687"/>
    <w:rsid w:val="00E60CBF"/>
    <w:rsid w:val="00E61CC2"/>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C51"/>
    <w:rsid w:val="00E705A2"/>
    <w:rsid w:val="00E70664"/>
    <w:rsid w:val="00E70816"/>
    <w:rsid w:val="00E70D86"/>
    <w:rsid w:val="00E71BD0"/>
    <w:rsid w:val="00E71FA0"/>
    <w:rsid w:val="00E722E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FD"/>
    <w:rsid w:val="00E773F1"/>
    <w:rsid w:val="00E77BE8"/>
    <w:rsid w:val="00E80B26"/>
    <w:rsid w:val="00E80B69"/>
    <w:rsid w:val="00E80D06"/>
    <w:rsid w:val="00E816FD"/>
    <w:rsid w:val="00E81B9B"/>
    <w:rsid w:val="00E8234C"/>
    <w:rsid w:val="00E82788"/>
    <w:rsid w:val="00E83253"/>
    <w:rsid w:val="00E83AA9"/>
    <w:rsid w:val="00E83BE0"/>
    <w:rsid w:val="00E83CD8"/>
    <w:rsid w:val="00E83FC9"/>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59C"/>
    <w:rsid w:val="00E9291C"/>
    <w:rsid w:val="00E92946"/>
    <w:rsid w:val="00E92980"/>
    <w:rsid w:val="00E92F68"/>
    <w:rsid w:val="00E9339F"/>
    <w:rsid w:val="00E93FFE"/>
    <w:rsid w:val="00E940CA"/>
    <w:rsid w:val="00E94397"/>
    <w:rsid w:val="00E944CE"/>
    <w:rsid w:val="00E94B98"/>
    <w:rsid w:val="00E94F8A"/>
    <w:rsid w:val="00E95BD7"/>
    <w:rsid w:val="00E95EE7"/>
    <w:rsid w:val="00E96753"/>
    <w:rsid w:val="00E9719C"/>
    <w:rsid w:val="00EA0023"/>
    <w:rsid w:val="00EA00F0"/>
    <w:rsid w:val="00EA090D"/>
    <w:rsid w:val="00EA0BC3"/>
    <w:rsid w:val="00EA271D"/>
    <w:rsid w:val="00EA2AC9"/>
    <w:rsid w:val="00EA2FB6"/>
    <w:rsid w:val="00EA3284"/>
    <w:rsid w:val="00EA34DF"/>
    <w:rsid w:val="00EA366F"/>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2F8F"/>
    <w:rsid w:val="00EB3697"/>
    <w:rsid w:val="00EB3701"/>
    <w:rsid w:val="00EB3DC4"/>
    <w:rsid w:val="00EB45F9"/>
    <w:rsid w:val="00EB4976"/>
    <w:rsid w:val="00EB4C5C"/>
    <w:rsid w:val="00EB4E10"/>
    <w:rsid w:val="00EB4EA2"/>
    <w:rsid w:val="00EB4FB2"/>
    <w:rsid w:val="00EB5AD6"/>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CBE"/>
    <w:rsid w:val="00ED023A"/>
    <w:rsid w:val="00ED1006"/>
    <w:rsid w:val="00ED129F"/>
    <w:rsid w:val="00ED14F8"/>
    <w:rsid w:val="00ED17F6"/>
    <w:rsid w:val="00ED287F"/>
    <w:rsid w:val="00ED31E4"/>
    <w:rsid w:val="00ED3A6A"/>
    <w:rsid w:val="00ED437C"/>
    <w:rsid w:val="00ED4937"/>
    <w:rsid w:val="00ED5DF4"/>
    <w:rsid w:val="00ED5E26"/>
    <w:rsid w:val="00ED651E"/>
    <w:rsid w:val="00ED66C9"/>
    <w:rsid w:val="00ED6E06"/>
    <w:rsid w:val="00ED73C5"/>
    <w:rsid w:val="00ED7659"/>
    <w:rsid w:val="00ED7984"/>
    <w:rsid w:val="00EE0619"/>
    <w:rsid w:val="00EE0956"/>
    <w:rsid w:val="00EE1975"/>
    <w:rsid w:val="00EE1BBE"/>
    <w:rsid w:val="00EE1D85"/>
    <w:rsid w:val="00EE22C9"/>
    <w:rsid w:val="00EE25E7"/>
    <w:rsid w:val="00EE2BAD"/>
    <w:rsid w:val="00EE39D4"/>
    <w:rsid w:val="00EE3A26"/>
    <w:rsid w:val="00EE3F68"/>
    <w:rsid w:val="00EE52F8"/>
    <w:rsid w:val="00EE57B6"/>
    <w:rsid w:val="00EE5BF2"/>
    <w:rsid w:val="00EE6379"/>
    <w:rsid w:val="00EE63F8"/>
    <w:rsid w:val="00EE6561"/>
    <w:rsid w:val="00EE68E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AB3"/>
    <w:rsid w:val="00EF3CD4"/>
    <w:rsid w:val="00EF40ED"/>
    <w:rsid w:val="00EF45A4"/>
    <w:rsid w:val="00EF4DDB"/>
    <w:rsid w:val="00EF5787"/>
    <w:rsid w:val="00EF5ECC"/>
    <w:rsid w:val="00EF60D0"/>
    <w:rsid w:val="00EF664A"/>
    <w:rsid w:val="00EF669D"/>
    <w:rsid w:val="00EF697F"/>
    <w:rsid w:val="00EF6B58"/>
    <w:rsid w:val="00EF7136"/>
    <w:rsid w:val="00EF7727"/>
    <w:rsid w:val="00EF7EC9"/>
    <w:rsid w:val="00F000B4"/>
    <w:rsid w:val="00F0024F"/>
    <w:rsid w:val="00F00263"/>
    <w:rsid w:val="00F010DA"/>
    <w:rsid w:val="00F0191B"/>
    <w:rsid w:val="00F01B5C"/>
    <w:rsid w:val="00F0201B"/>
    <w:rsid w:val="00F020A9"/>
    <w:rsid w:val="00F022F0"/>
    <w:rsid w:val="00F02D51"/>
    <w:rsid w:val="00F0313E"/>
    <w:rsid w:val="00F03ADF"/>
    <w:rsid w:val="00F03D69"/>
    <w:rsid w:val="00F03DC0"/>
    <w:rsid w:val="00F03E8C"/>
    <w:rsid w:val="00F04086"/>
    <w:rsid w:val="00F04897"/>
    <w:rsid w:val="00F049AB"/>
    <w:rsid w:val="00F049C4"/>
    <w:rsid w:val="00F0528D"/>
    <w:rsid w:val="00F05792"/>
    <w:rsid w:val="00F057F3"/>
    <w:rsid w:val="00F05C81"/>
    <w:rsid w:val="00F06C67"/>
    <w:rsid w:val="00F06DFD"/>
    <w:rsid w:val="00F071D1"/>
    <w:rsid w:val="00F0746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453"/>
    <w:rsid w:val="00F32C25"/>
    <w:rsid w:val="00F335F5"/>
    <w:rsid w:val="00F33CDE"/>
    <w:rsid w:val="00F33DF2"/>
    <w:rsid w:val="00F34421"/>
    <w:rsid w:val="00F34729"/>
    <w:rsid w:val="00F3495D"/>
    <w:rsid w:val="00F34D6D"/>
    <w:rsid w:val="00F35233"/>
    <w:rsid w:val="00F35A04"/>
    <w:rsid w:val="00F35EF6"/>
    <w:rsid w:val="00F36574"/>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D1"/>
    <w:rsid w:val="00F50C2F"/>
    <w:rsid w:val="00F51128"/>
    <w:rsid w:val="00F51786"/>
    <w:rsid w:val="00F51947"/>
    <w:rsid w:val="00F519CE"/>
    <w:rsid w:val="00F51ADA"/>
    <w:rsid w:val="00F51CB3"/>
    <w:rsid w:val="00F52226"/>
    <w:rsid w:val="00F52394"/>
    <w:rsid w:val="00F52876"/>
    <w:rsid w:val="00F52FE8"/>
    <w:rsid w:val="00F533F7"/>
    <w:rsid w:val="00F539FE"/>
    <w:rsid w:val="00F53BAF"/>
    <w:rsid w:val="00F53CA0"/>
    <w:rsid w:val="00F53CD6"/>
    <w:rsid w:val="00F548E1"/>
    <w:rsid w:val="00F54C67"/>
    <w:rsid w:val="00F54F7C"/>
    <w:rsid w:val="00F557B4"/>
    <w:rsid w:val="00F56734"/>
    <w:rsid w:val="00F56AB5"/>
    <w:rsid w:val="00F573F2"/>
    <w:rsid w:val="00F60627"/>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0539"/>
    <w:rsid w:val="00F817CE"/>
    <w:rsid w:val="00F81D50"/>
    <w:rsid w:val="00F824F1"/>
    <w:rsid w:val="00F8276E"/>
    <w:rsid w:val="00F82B87"/>
    <w:rsid w:val="00F8352F"/>
    <w:rsid w:val="00F840D8"/>
    <w:rsid w:val="00F8436C"/>
    <w:rsid w:val="00F8456C"/>
    <w:rsid w:val="00F84DC9"/>
    <w:rsid w:val="00F85033"/>
    <w:rsid w:val="00F850DB"/>
    <w:rsid w:val="00F859D8"/>
    <w:rsid w:val="00F86007"/>
    <w:rsid w:val="00F868F5"/>
    <w:rsid w:val="00F86C93"/>
    <w:rsid w:val="00F86FB0"/>
    <w:rsid w:val="00F879AC"/>
    <w:rsid w:val="00F87DD4"/>
    <w:rsid w:val="00F9056A"/>
    <w:rsid w:val="00F9083B"/>
    <w:rsid w:val="00F90CD0"/>
    <w:rsid w:val="00F90F8D"/>
    <w:rsid w:val="00F92782"/>
    <w:rsid w:val="00F92798"/>
    <w:rsid w:val="00F931F9"/>
    <w:rsid w:val="00F93AA9"/>
    <w:rsid w:val="00F93CBE"/>
    <w:rsid w:val="00F94019"/>
    <w:rsid w:val="00F940D6"/>
    <w:rsid w:val="00F94129"/>
    <w:rsid w:val="00F94470"/>
    <w:rsid w:val="00F94670"/>
    <w:rsid w:val="00F94D58"/>
    <w:rsid w:val="00F94FB3"/>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4239"/>
    <w:rsid w:val="00FA49E5"/>
    <w:rsid w:val="00FA564B"/>
    <w:rsid w:val="00FA5D49"/>
    <w:rsid w:val="00FA69E6"/>
    <w:rsid w:val="00FA6A2E"/>
    <w:rsid w:val="00FA6C1B"/>
    <w:rsid w:val="00FA71E2"/>
    <w:rsid w:val="00FA74EF"/>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76D"/>
    <w:rsid w:val="00FC16CA"/>
    <w:rsid w:val="00FC181C"/>
    <w:rsid w:val="00FC1C35"/>
    <w:rsid w:val="00FC41E8"/>
    <w:rsid w:val="00FC463D"/>
    <w:rsid w:val="00FC4767"/>
    <w:rsid w:val="00FC4AD0"/>
    <w:rsid w:val="00FC52D0"/>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FB3"/>
    <w:rsid w:val="00FD434C"/>
    <w:rsid w:val="00FD4656"/>
    <w:rsid w:val="00FD47ED"/>
    <w:rsid w:val="00FD4A9B"/>
    <w:rsid w:val="00FD4F7F"/>
    <w:rsid w:val="00FD52DF"/>
    <w:rsid w:val="00FD59B1"/>
    <w:rsid w:val="00FD64DD"/>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4195"/>
    <w:rsid w:val="00FE43A3"/>
    <w:rsid w:val="00FE4475"/>
    <w:rsid w:val="00FE4C7B"/>
    <w:rsid w:val="00FE53AB"/>
    <w:rsid w:val="00FE68D9"/>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AD0"/>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E5A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A0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0013046-717f-4449-8614-b21769059c69"/>
    <ds:schemaRef ds:uri="77e7d536-9cde-4514-95f2-d894f5dbb2f2"/>
    <ds:schemaRef ds:uri="http://www.w3.org/XML/1998/namespace"/>
    <ds:schemaRef ds:uri="http://purl.org/dc/dcmitype/"/>
  </ds:schemaRefs>
</ds:datastoreItem>
</file>

<file path=customXml/itemProps3.xml><?xml version="1.0" encoding="utf-8"?>
<ds:datastoreItem xmlns:ds="http://schemas.openxmlformats.org/officeDocument/2006/customXml" ds:itemID="{51F7F52F-5F1A-4BA8-A300-B65B14FEA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4435</Words>
  <Characters>23479</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9</cp:revision>
  <cp:lastPrinted>2023-03-29T12:42:00Z</cp:lastPrinted>
  <dcterms:created xsi:type="dcterms:W3CDTF">2023-08-10T15:04:00Z</dcterms:created>
  <dcterms:modified xsi:type="dcterms:W3CDTF">2023-08-10T15:12:00Z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